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  <w:gridCol w:w="441"/>
        <w:gridCol w:w="236"/>
      </w:tblGrid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4B774482" wp14:editId="398C1761">
                  <wp:extent cx="546735" cy="685800"/>
                  <wp:effectExtent l="0" t="0" r="5715" b="0"/>
                  <wp:docPr id="1" name="Рисунок 1" descr="Кеслеровское СП Крым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слеровское СП Крым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FEE" w:rsidRPr="004E7FEE" w:rsidRDefault="004E7FEE" w:rsidP="004E7FE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  <w:t>А</w:t>
            </w:r>
            <w:r w:rsidRPr="004E7FEE">
              <w:rPr>
                <w:rFonts w:ascii="Times New Roman" w:eastAsia="Lucida Sans Unicode" w:hAnsi="Times New Roman" w:cs="Times New Roman"/>
                <w:b/>
                <w:smallCaps/>
                <w:spacing w:val="20"/>
                <w:kern w:val="1"/>
                <w:sz w:val="32"/>
                <w:szCs w:val="32"/>
              </w:rPr>
              <w:t>дминистрация кеслеровского сельского поселения крымского района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</w:pP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36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  <w:t>ПОСТАНОВЛЕНИЕ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</w:p>
          <w:p w:rsidR="004E7FEE" w:rsidRPr="004E7FEE" w:rsidRDefault="00291861" w:rsidP="0037547A">
            <w:pPr>
              <w:widowControl w:val="0"/>
              <w:suppressAutoHyphens/>
              <w:spacing w:after="0" w:line="240" w:lineRule="auto"/>
              <w:ind w:left="-959" w:firstLine="959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О</w:t>
            </w:r>
            <w:r w:rsidR="004E7FEE"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26</w:t>
            </w:r>
            <w:r w:rsidR="00A925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10</w:t>
            </w:r>
            <w:r w:rsidR="004E7FEE"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DA6EF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3</w:t>
            </w:r>
            <w:r w:rsidR="004E7FEE"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="004E7FEE"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4E7FEE"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№</w:t>
            </w:r>
            <w:r w:rsidR="00A925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128</w:t>
            </w:r>
          </w:p>
          <w:p w:rsidR="004E7FEE" w:rsidRPr="004E7FEE" w:rsidRDefault="004E7FEE" w:rsidP="004E7F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  <w:t xml:space="preserve">хутор Павловский   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Об исполнении бюджета Кеслеровского сельского поселения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Крымского района за </w:t>
            </w:r>
            <w:r w:rsidR="004C7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 202</w:t>
            </w:r>
            <w:r w:rsidR="00DA6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 год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E7FEE" w:rsidRPr="004E7FEE" w:rsidRDefault="004E7FEE" w:rsidP="004E7FE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7FEE" w:rsidRPr="004E7FEE" w:rsidRDefault="004E7FEE" w:rsidP="0037547A">
            <w:pPr>
              <w:suppressAutoHyphens/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Бюджетным  кодексом Российской Федерации и решением Совета Кеслеровского сельского поселения Крымского района            от 22 марта 2017 года № 125 «О внесении изменений в решение Совета Кеслеровского сельского поселения Крымского района от 18 декабря 2014 года № 18 «</w:t>
            </w:r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бюджетном процессе  в </w:t>
            </w:r>
            <w:proofErr w:type="spellStart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Кеслеровском</w:t>
            </w:r>
            <w:proofErr w:type="spellEnd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сельском поселении  Крымского района»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Утвердить отчет об исполнении бюджета Кеслеровского сельского поселения Крымского района за </w:t>
            </w:r>
            <w:r w:rsidR="004C78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</w:t>
            </w:r>
            <w:r w:rsidR="00DA6E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согласно приложению к настоящему постановлению.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Специалисту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администрации Кеслеровского сельского поселения Крымского района Л.А.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Залюбовской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опубликовать настоящее постановление в средствах массовой информации и на официальном сайте администрации.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настоящим постановлением возложить на главного специалиста администрации Кеслеровского сельского поселения Е.А.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4. Постановление вступает в силу с момента официального опубликования.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Кеслеровского сельского поселения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Шарганов</w:t>
            </w:r>
            <w:proofErr w:type="spellEnd"/>
          </w:p>
          <w:p w:rsidR="004E7FEE" w:rsidRPr="004E7FEE" w:rsidRDefault="004E7FEE" w:rsidP="004E7FE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  <w:tab w:val="left" w:pos="6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529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Кеслеровского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Крымского района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right="2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  <w:hideMark/>
          </w:tcPr>
          <w:p w:rsidR="004E7FEE" w:rsidRPr="004E7FEE" w:rsidRDefault="00291861" w:rsidP="004C7893">
            <w:pPr>
              <w:tabs>
                <w:tab w:val="left" w:pos="6144"/>
              </w:tabs>
              <w:spacing w:after="0" w:line="240" w:lineRule="auto"/>
              <w:ind w:left="5861"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DA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bookmarkStart w:id="0" w:name="_GoBack"/>
            <w:bookmarkEnd w:id="0"/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FEE" w:rsidRPr="004E7FEE" w:rsidRDefault="004E7FEE" w:rsidP="004E7FEE">
      <w:pPr>
        <w:ind w:right="4110"/>
        <w:rPr>
          <w:rFonts w:ascii="Calibri" w:eastAsia="Calibri" w:hAnsi="Calibri" w:cs="Times New Roman"/>
        </w:rPr>
      </w:pPr>
    </w:p>
    <w:tbl>
      <w:tblPr>
        <w:tblW w:w="13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601"/>
        <w:gridCol w:w="2465"/>
        <w:gridCol w:w="1328"/>
        <w:gridCol w:w="664"/>
        <w:gridCol w:w="470"/>
        <w:gridCol w:w="271"/>
        <w:gridCol w:w="1288"/>
        <w:gridCol w:w="1162"/>
        <w:gridCol w:w="213"/>
        <w:gridCol w:w="197"/>
        <w:gridCol w:w="99"/>
        <w:gridCol w:w="43"/>
        <w:gridCol w:w="128"/>
        <w:gridCol w:w="113"/>
        <w:gridCol w:w="31"/>
        <w:gridCol w:w="268"/>
        <w:gridCol w:w="182"/>
        <w:gridCol w:w="276"/>
        <w:gridCol w:w="684"/>
      </w:tblGrid>
      <w:tr w:rsidR="004E7FEE" w:rsidRPr="004E7FEE" w:rsidTr="004E7FEE">
        <w:trPr>
          <w:gridAfter w:val="5"/>
          <w:wAfter w:w="1441" w:type="dxa"/>
          <w:trHeight w:val="276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ОТЧЕТ ОБ ИСПОЛНЕНИИ БЮДЖЕТА</w:t>
            </w:r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7FEE" w:rsidRPr="004E7FEE" w:rsidTr="004E7FEE">
        <w:trPr>
          <w:trHeight w:val="58"/>
        </w:trPr>
        <w:tc>
          <w:tcPr>
            <w:tcW w:w="8919" w:type="dxa"/>
            <w:gridSpan w:val="7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02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7FEE" w:rsidRPr="004E7FEE" w:rsidTr="004E7FEE">
        <w:trPr>
          <w:gridAfter w:val="5"/>
          <w:wAfter w:w="1441" w:type="dxa"/>
          <w:trHeight w:val="264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4C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3:E3"/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</w:t>
            </w:r>
            <w:r w:rsidR="00DA6E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01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4C78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октября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</w:t>
            </w:r>
            <w:r w:rsidR="00DA6E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  <w:bookmarkEnd w:id="1"/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6"/>
          <w:wAfter w:w="1554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bookmarkStart w:id="2" w:name="RANGE!A6"/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 xml:space="preserve">финансового органа  </w:t>
            </w:r>
            <w:bookmarkEnd w:id="2"/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Администрация Кеслеровского с/</w:t>
            </w:r>
            <w:proofErr w:type="gramStart"/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</w:t>
            </w:r>
            <w:proofErr w:type="gramEnd"/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95" w:type="dxa"/>
            <w:gridSpan w:val="3"/>
            <w:vMerge w:val="restart"/>
            <w:shd w:val="clear" w:color="auto" w:fill="FFFFFF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Кеслеровское</w:t>
            </w:r>
            <w:proofErr w:type="spellEnd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сельское поселение Крымского района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Периодичность:  квартальная</w:t>
            </w: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76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601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4E7FEE" w:rsidRDefault="004E7FEE" w:rsidP="004E7FEE">
      <w:pPr>
        <w:rPr>
          <w:rFonts w:ascii="Arial" w:hAnsi="Arial" w:cs="Arial"/>
          <w:b/>
          <w:sz w:val="24"/>
          <w:szCs w:val="28"/>
        </w:rPr>
      </w:pPr>
    </w:p>
    <w:p w:rsidR="00FF6A4B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4E7FEE">
        <w:rPr>
          <w:rFonts w:ascii="Arial" w:hAnsi="Arial" w:cs="Arial"/>
          <w:b/>
          <w:sz w:val="24"/>
          <w:szCs w:val="28"/>
        </w:rPr>
        <w:t>Доходы бюджета</w:t>
      </w:r>
    </w:p>
    <w:tbl>
      <w:tblPr>
        <w:tblW w:w="9923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591"/>
        <w:gridCol w:w="1371"/>
        <w:gridCol w:w="1417"/>
      </w:tblGrid>
      <w:tr w:rsidR="004C7893" w:rsidRPr="004C7893" w:rsidTr="004C7893">
        <w:trPr>
          <w:trHeight w:val="7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37 014 100,00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27 782 554,90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75,1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21 568 000,00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13 768 272,85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7 298 251,72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68,2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7 298 251,72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68,2</w:t>
            </w:r>
          </w:p>
        </w:tc>
      </w:tr>
      <w:tr w:rsidR="004C7893" w:rsidRPr="004C7893" w:rsidTr="004C789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6 987 165,14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68,5</w:t>
            </w:r>
          </w:p>
        </w:tc>
      </w:tr>
      <w:tr w:rsidR="004C7893" w:rsidRPr="004C7893" w:rsidTr="004C789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4C7893" w:rsidRPr="004C7893" w:rsidTr="004C7893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182 10102040010000110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91 274,43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100,3</w:t>
            </w:r>
          </w:p>
        </w:tc>
      </w:tr>
      <w:tr w:rsidR="004C7893" w:rsidRPr="004C7893" w:rsidTr="004C7893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107,5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182 10102130010000110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1A6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182 10102140010000110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2 749 040,47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2 749 040,47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1 408 159,74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4C7893" w:rsidRPr="004C7893" w:rsidTr="004C789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1 408 159,74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965A6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98,4</w:t>
            </w:r>
          </w:p>
        </w:tc>
      </w:tr>
      <w:tr w:rsidR="004C7893" w:rsidRPr="004C7893" w:rsidTr="004C7893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84,3</w:t>
            </w:r>
          </w:p>
        </w:tc>
      </w:tr>
      <w:tr w:rsidR="004C7893" w:rsidRPr="004C7893" w:rsidTr="004C7893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84,3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1 498 509,07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81,8</w:t>
            </w:r>
          </w:p>
        </w:tc>
      </w:tr>
      <w:tr w:rsidR="004C7893" w:rsidRPr="004C7893" w:rsidTr="004C789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1 498 509,07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81,8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-165 215,74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-165 215,74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2 370 746,62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2 370 746,62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2 370 746,62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1 149 334,64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21,5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185 015,09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185 015,09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964 319,55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28,8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877 603,08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73,1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877 603,08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73,1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86 716,47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992 10804020010000110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</w:t>
            </w:r>
          </w:p>
        </w:tc>
      </w:tr>
      <w:tr w:rsidR="004C7893" w:rsidRPr="004C7893" w:rsidTr="004C7893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</w:t>
            </w:r>
          </w:p>
        </w:tc>
      </w:tr>
      <w:tr w:rsidR="004C7893" w:rsidRPr="004C7893" w:rsidTr="004C7893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992 11105035100000120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992 11301995100000130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992 11302995100000130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992 11701050100000180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15 446 100,00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14 014 282,05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90,7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15 396 100,00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14 014 282,05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90,7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11 104 500,00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9 840 858,00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992 20215001100000150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3 790 900,00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2 527 258,00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992 20216001100000150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3 790 900,00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2 527 258,00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5455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000 20225467000000150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992 20225467100000150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992 20230024100000150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000 20235118000000150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4C789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992 20235118100000150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3 054 900,00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992 20240014100000150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992 20249999100000150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992 20705030100000150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1A6B1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24914" w:rsidRDefault="00824914" w:rsidP="004C78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A6EF6" w:rsidRDefault="00DA6EF6" w:rsidP="00DA6EF6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A6EF6">
        <w:rPr>
          <w:rFonts w:ascii="Arial" w:eastAsia="Times New Roman" w:hAnsi="Arial" w:cs="Arial"/>
          <w:b/>
          <w:bCs/>
          <w:color w:val="000000"/>
          <w:lang w:eastAsia="ru-RU"/>
        </w:rPr>
        <w:t>Расходы бюджета</w:t>
      </w:r>
    </w:p>
    <w:p w:rsidR="00824914" w:rsidRPr="004C7893" w:rsidRDefault="00824914" w:rsidP="004C78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418"/>
        <w:gridCol w:w="1417"/>
        <w:gridCol w:w="1418"/>
      </w:tblGrid>
      <w:tr w:rsidR="004C7893" w:rsidRPr="004C7893" w:rsidTr="004C7893">
        <w:trPr>
          <w:trHeight w:val="7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1A6B1F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38 998 332,80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27 061 975,12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6 503 517,80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597 485,75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высшего органа исполнительной и представительной власти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597 485,75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597 485,75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597 485,75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597 485,75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597 485,75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483 155,40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114 330,35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4 068 720,03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4 068 720,03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финансирования 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000 0104 5110000000 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5 835 000,00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4 068 720,03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4 068 720,03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3 751 205,79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3 751 205,79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2 854 214,23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896 991,56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261 976,19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261 976,19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80 121,07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181 855,12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55 538,05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54 538,05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39 701,05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5B283F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992 0104 6730060190 244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органов исполнительной власти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992 0111 5130020590 870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1 837 312,02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"Муниципальная политика и развитие гражданского общества"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Совершенствование механизмов управления развитием поселений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ТОСов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992 0113 1620210030 360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992 0113 1620210920 853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«Информатизация муниципального образования Крымский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Информатизация администрации муниципального образования Крымский район, повышение качества предоставления государственных и муниципальных услуг, в том числе на базе многофункциональных центров предоставления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технической и технологической основы становления информационного общества в Крымском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992 0113 2320110130 244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403 565,92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1 478 432,48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1 478 432,48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1 478 432,48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1 478 432,48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1 478 432,48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992 0113 5140029010 244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1 478 432,48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gram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регулирования прав собственности объектов муниципального имущества Крымского района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335 525,95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182 224,05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144 980,27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совершенствованию противопожарной защиты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992 0310 0920110280 244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в Крымском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992 0314 0950110110 244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"Противодействие коррупции в муниципальном образовании Крымский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Противодействие коррупции в Крымском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992 0314 2610109160 244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3 332 572,00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2 661 401,47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объектов, капитальный ремонт и ремонт автомобильных дорог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увеличению протяженности и содержанию автомобильных дорог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992 0409 0620110340 244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2 649 701,47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градостроительной и землеустроительной документации на территории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архитектуры, строительства и градостроительства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992 0412 0640010330 244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0124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992 0412 0640011020 244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"Экономическое развитие и инновационная экономика"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малого и среднего предпринимательства в Крымском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992 0412 1410110040 244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8 529 482,96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5 055 064,23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капитальному ремонту жилищного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992 0501 0610010350 244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337 864,32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«Развитие жилищно-коммунального хозяйства»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992 0502 1310110770 244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Газификация поселений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B4672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992 0502 9900010770 540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8 108 681,96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4 712 247,27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58,1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«Социально-экономическое и территориальное развитие поселений Крымского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8 064 147,96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4 667 713,27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поселений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7 859 147,96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4 667 713,27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уровня благоустройства населенных пунктов поселений Крымского района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7 859 147,96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4 667 713,27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Релизация</w:t>
            </w:r>
            <w:proofErr w:type="spellEnd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инициативным проектам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992 0503 1920102950 244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уличному освещению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1 011 909,96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1 011 909,96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1 011 909,96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436 144,29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75,7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575 765,67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1 874 895,25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1 806 703,60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1 874 895,25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1 806 703,60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1 874 895,25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1 806 703,60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1 874 895,25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1 806 703,60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635 449,71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635 449,71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635 449,71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635 449,71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иных межбюджетных трансфертов бюджетам поселений Крымского района на поддержку местных инициатив по итогам краевого конкурса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000 0503 1920162950 000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000 0503 1920162950 200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000 0503 1920162950 240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992 0503 1920162950 244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27DD0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"Социально-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экономическое развитие малых хуторов"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000 0503 1930000000 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Прочее благоустройство (программа </w:t>
            </w:r>
            <w:proofErr w:type="gramStart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-х</w:t>
            </w:r>
            <w:proofErr w:type="gramEnd"/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992 0503 1930010390 244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энергосбережению и повышению энергетической эффективности софинансирование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992 0503 2510109910 244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"Молодежь Крымского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муниципального образования Крымский район "Молодежь Крымского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системы ценностей, предусматривающее создание условий для воспитания и развития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992 0707 1510110900 244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16 979 449,84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12 302 142,79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16 979 449,84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12 302 142,79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16 979 449,84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12 302 142,79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1 098 978,95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1 098 978,95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культуре Крымского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992 0801 1010110290 244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оснащение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985 578,95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985 578,95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10102L4670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10102R4670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10102R4670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10102R4670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10102R4670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отрасли "Культура, искусство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12 586 745,06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8 762 139,69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12 586 745,06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8 762 139,69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12 586 745,06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8 762 139,69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9 730 524,01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7 379 116,39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9 730 524,01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7 379 116,39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5 745 723,41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130 524,01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1 502 868,97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62,6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2 748 021,05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1 368 392,65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2 748 021,05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1 368 392,65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948 021,05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374 560,84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993 831,81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14 630,65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14 630,65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14 630,65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3 293 725,83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2 441 024,15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3 293 725,83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2 441 024,15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3 293 725,83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2 441 024,15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9A4801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4C7893" w:rsidRPr="004C7893" w:rsidTr="0083021C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3 039 726,83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2 223 984,72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806CB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3 039 726,83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2 223 984,72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806CB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1 742 542,71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806CB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436 715,18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62,8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806CB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806CB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C806CB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"Социальная поддержка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992 1001 0310040010 313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172 085,20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физической культуры и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воспитание и физическое развития граждан посредством организации и проведение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992 1101 1210110670 244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620BF7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Крымского района «Информатизация муниципального </w:t>
            </w: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образования Крымский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000 1204 2300000000 000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Информационное обеспечение и сопровождение МО Крымский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83021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992 1204 2310010260 244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893" w:rsidRPr="004C7893" w:rsidRDefault="0083021C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7893" w:rsidRPr="004C7893" w:rsidTr="004C7893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893" w:rsidRPr="004C7893" w:rsidRDefault="004C7893" w:rsidP="004C7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-1 984 232,80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720 579,78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7893" w:rsidRPr="004C7893" w:rsidRDefault="004C7893" w:rsidP="004C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78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A6EF6" w:rsidRPr="00DA6EF6" w:rsidRDefault="00DA6EF6" w:rsidP="00DA6EF6">
      <w:pPr>
        <w:pStyle w:val="a3"/>
        <w:spacing w:after="0" w:line="240" w:lineRule="auto"/>
        <w:ind w:left="4047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A6EF6" w:rsidRDefault="00DA6EF6" w:rsidP="00DA6EF6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sectPr w:rsidR="00DA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3E0A"/>
    <w:multiLevelType w:val="hybridMultilevel"/>
    <w:tmpl w:val="9410CFB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7"/>
    <w:rsid w:val="00012401"/>
    <w:rsid w:val="00076186"/>
    <w:rsid w:val="000A26B4"/>
    <w:rsid w:val="00166D99"/>
    <w:rsid w:val="00182B99"/>
    <w:rsid w:val="00190DFD"/>
    <w:rsid w:val="001A6B1F"/>
    <w:rsid w:val="001B5ECD"/>
    <w:rsid w:val="00283D6C"/>
    <w:rsid w:val="00291861"/>
    <w:rsid w:val="002D3C8E"/>
    <w:rsid w:val="00311307"/>
    <w:rsid w:val="00346C1A"/>
    <w:rsid w:val="00354845"/>
    <w:rsid w:val="003746BF"/>
    <w:rsid w:val="0037547A"/>
    <w:rsid w:val="00390F54"/>
    <w:rsid w:val="003A65EC"/>
    <w:rsid w:val="004526D6"/>
    <w:rsid w:val="004944FC"/>
    <w:rsid w:val="004C7893"/>
    <w:rsid w:val="004E7FEE"/>
    <w:rsid w:val="00514D6B"/>
    <w:rsid w:val="00536161"/>
    <w:rsid w:val="005B283F"/>
    <w:rsid w:val="005E19EC"/>
    <w:rsid w:val="00620BF7"/>
    <w:rsid w:val="00631829"/>
    <w:rsid w:val="00655A10"/>
    <w:rsid w:val="006965A6"/>
    <w:rsid w:val="006B3584"/>
    <w:rsid w:val="00824914"/>
    <w:rsid w:val="0083021C"/>
    <w:rsid w:val="0084745A"/>
    <w:rsid w:val="00850BE0"/>
    <w:rsid w:val="00866DF3"/>
    <w:rsid w:val="008E1A9F"/>
    <w:rsid w:val="008F140C"/>
    <w:rsid w:val="00974DD0"/>
    <w:rsid w:val="009A4801"/>
    <w:rsid w:val="00A303ED"/>
    <w:rsid w:val="00A76D1B"/>
    <w:rsid w:val="00A92595"/>
    <w:rsid w:val="00B11965"/>
    <w:rsid w:val="00B4672C"/>
    <w:rsid w:val="00B5455C"/>
    <w:rsid w:val="00B72A7D"/>
    <w:rsid w:val="00C10683"/>
    <w:rsid w:val="00C27DD0"/>
    <w:rsid w:val="00C56229"/>
    <w:rsid w:val="00C806CB"/>
    <w:rsid w:val="00C86B3C"/>
    <w:rsid w:val="00D50C9A"/>
    <w:rsid w:val="00D86FFC"/>
    <w:rsid w:val="00DA6EF6"/>
    <w:rsid w:val="00DE4DEB"/>
    <w:rsid w:val="00E5424B"/>
    <w:rsid w:val="00EA39BF"/>
    <w:rsid w:val="00EF5EF3"/>
    <w:rsid w:val="00F15B6B"/>
    <w:rsid w:val="00F32E94"/>
    <w:rsid w:val="00F66175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12B7-50B7-4BCF-9DEE-E1BDB97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7367</Words>
  <Characters>41997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2022-08-17T12:28:00Z</dcterms:created>
  <dcterms:modified xsi:type="dcterms:W3CDTF">2023-10-30T05:58:00Z</dcterms:modified>
</cp:coreProperties>
</file>