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87" w:rsidRDefault="00666087" w:rsidP="00666087">
      <w:pPr>
        <w:jc w:val="center"/>
        <w:rPr>
          <w:sz w:val="36"/>
        </w:rPr>
      </w:pPr>
      <w:r>
        <w:rPr>
          <w:noProof/>
          <w:sz w:val="36"/>
          <w:szCs w:val="28"/>
        </w:rPr>
        <w:drawing>
          <wp:inline distT="0" distB="0" distL="0" distR="0">
            <wp:extent cx="556260" cy="685800"/>
            <wp:effectExtent l="0" t="0" r="0" b="0"/>
            <wp:docPr id="2" name="Рисунок 2" descr="Описание: 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36"/>
        </w:rPr>
        <w:t xml:space="preserve"> </w:t>
      </w:r>
    </w:p>
    <w:p w:rsidR="00666087" w:rsidRDefault="00666087" w:rsidP="00666087">
      <w:pPr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>с</w:t>
      </w:r>
      <w:r w:rsidRPr="00666087">
        <w:rPr>
          <w:b/>
          <w:smallCaps/>
          <w:spacing w:val="20"/>
          <w:sz w:val="32"/>
          <w:szCs w:val="32"/>
        </w:rPr>
        <w:t>овет</w:t>
      </w:r>
      <w:r>
        <w:rPr>
          <w:b/>
          <w:smallCaps/>
          <w:spacing w:val="20"/>
          <w:sz w:val="32"/>
          <w:szCs w:val="32"/>
        </w:rPr>
        <w:t xml:space="preserve"> </w:t>
      </w:r>
      <w:proofErr w:type="spellStart"/>
      <w:r>
        <w:rPr>
          <w:b/>
          <w:smallCaps/>
          <w:spacing w:val="20"/>
          <w:sz w:val="32"/>
          <w:szCs w:val="32"/>
        </w:rPr>
        <w:t>кеслеровского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666087" w:rsidRDefault="00666087" w:rsidP="00666087">
      <w:pPr>
        <w:jc w:val="center"/>
        <w:rPr>
          <w:sz w:val="36"/>
        </w:rPr>
      </w:pPr>
    </w:p>
    <w:p w:rsidR="00666087" w:rsidRDefault="00666087" w:rsidP="00666087">
      <w:pPr>
        <w:spacing w:after="120"/>
        <w:jc w:val="center"/>
        <w:rPr>
          <w:b/>
          <w:spacing w:val="6"/>
          <w:sz w:val="28"/>
          <w:szCs w:val="28"/>
        </w:rPr>
      </w:pPr>
      <w:r w:rsidRPr="00666087">
        <w:rPr>
          <w:b/>
          <w:spacing w:val="6"/>
          <w:sz w:val="36"/>
          <w:szCs w:val="36"/>
        </w:rPr>
        <w:t>РЕШЕНИЕ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79"/>
        <w:gridCol w:w="2235"/>
        <w:gridCol w:w="5120"/>
        <w:gridCol w:w="1684"/>
      </w:tblGrid>
      <w:tr w:rsidR="00666087" w:rsidTr="00666087">
        <w:trPr>
          <w:trHeight w:val="398"/>
        </w:trPr>
        <w:tc>
          <w:tcPr>
            <w:tcW w:w="441" w:type="dxa"/>
            <w:vAlign w:val="bottom"/>
            <w:hideMark/>
          </w:tcPr>
          <w:p w:rsidR="00666087" w:rsidRDefault="00666087">
            <w:pPr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от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6087" w:rsidRDefault="006D14EA">
            <w:pPr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11.07.2022</w:t>
            </w:r>
            <w:r w:rsidR="00666087">
              <w:rPr>
                <w:rFonts w:cs="Courier New"/>
                <w:sz w:val="28"/>
                <w:szCs w:val="28"/>
              </w:rPr>
              <w:t xml:space="preserve"> </w:t>
            </w:r>
          </w:p>
        </w:tc>
        <w:tc>
          <w:tcPr>
            <w:tcW w:w="5120" w:type="dxa"/>
            <w:vAlign w:val="bottom"/>
            <w:hideMark/>
          </w:tcPr>
          <w:p w:rsidR="00666087" w:rsidRDefault="00666087">
            <w:pPr>
              <w:jc w:val="right"/>
              <w:rPr>
                <w:rFonts w:cs="Courier New"/>
              </w:rPr>
            </w:pPr>
            <w:r>
              <w:rPr>
                <w:rFonts w:cs="Courier New"/>
              </w:rPr>
              <w:t>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6087" w:rsidRDefault="00666087">
            <w:pPr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  </w:t>
            </w:r>
            <w:r w:rsidR="006D14EA">
              <w:rPr>
                <w:rFonts w:cs="Courier New"/>
                <w:sz w:val="28"/>
                <w:szCs w:val="28"/>
              </w:rPr>
              <w:t>123</w:t>
            </w:r>
          </w:p>
        </w:tc>
      </w:tr>
    </w:tbl>
    <w:p w:rsidR="00666087" w:rsidRDefault="00666087" w:rsidP="00666087">
      <w:pPr>
        <w:rPr>
          <w:rFonts w:cs="Courier New"/>
        </w:rPr>
      </w:pPr>
      <w:r>
        <w:rPr>
          <w:rFonts w:cs="Courier New"/>
          <w:sz w:val="28"/>
          <w:szCs w:val="20"/>
        </w:rPr>
        <w:t xml:space="preserve">                                                         </w:t>
      </w:r>
      <w:r>
        <w:rPr>
          <w:rFonts w:cs="Courier New"/>
        </w:rPr>
        <w:t>хутор Павловский</w:t>
      </w:r>
    </w:p>
    <w:p w:rsidR="00666087" w:rsidRDefault="00666087" w:rsidP="00666087">
      <w:pPr>
        <w:suppressAutoHyphens/>
        <w:jc w:val="center"/>
        <w:rPr>
          <w:rFonts w:ascii="Calibri" w:eastAsia="Calibri" w:hAnsi="Calibri"/>
          <w:b/>
          <w:sz w:val="27"/>
          <w:szCs w:val="27"/>
          <w:lang w:eastAsia="en-US"/>
        </w:rPr>
      </w:pPr>
    </w:p>
    <w:p w:rsidR="00666087" w:rsidRDefault="00666087" w:rsidP="00666087">
      <w:pPr>
        <w:rPr>
          <w:sz w:val="22"/>
          <w:szCs w:val="22"/>
        </w:rPr>
      </w:pPr>
    </w:p>
    <w:p w:rsidR="00666087" w:rsidRPr="00666087" w:rsidRDefault="00666087" w:rsidP="00666087">
      <w:pPr>
        <w:jc w:val="center"/>
        <w:rPr>
          <w:b/>
          <w:lang w:eastAsia="en-US"/>
        </w:rPr>
      </w:pPr>
      <w:r w:rsidRPr="00666087">
        <w:rPr>
          <w:b/>
        </w:rPr>
        <w:t xml:space="preserve">О внесении изменений в решение </w:t>
      </w:r>
      <w:hyperlink r:id="rId6" w:history="1">
        <w:r w:rsidRPr="00666087">
          <w:rPr>
            <w:rStyle w:val="a7"/>
            <w:b/>
            <w:color w:val="auto"/>
            <w:u w:val="none"/>
          </w:rPr>
          <w:t xml:space="preserve">Совета </w:t>
        </w:r>
        <w:proofErr w:type="spellStart"/>
        <w:r w:rsidRPr="00666087">
          <w:rPr>
            <w:rStyle w:val="a7"/>
            <w:b/>
            <w:color w:val="auto"/>
            <w:u w:val="none"/>
          </w:rPr>
          <w:t>Кеслеровского</w:t>
        </w:r>
        <w:proofErr w:type="spellEnd"/>
        <w:r w:rsidRPr="00666087">
          <w:rPr>
            <w:rStyle w:val="a7"/>
            <w:b/>
            <w:color w:val="auto"/>
            <w:u w:val="none"/>
          </w:rPr>
          <w:t xml:space="preserve"> сельского поселения Крымского района от 28 сентября 2018 года № 205 «Об утверждении Положения о порядке управления и распоряжения объектами муниципальной собственности </w:t>
        </w:r>
        <w:proofErr w:type="spellStart"/>
        <w:r w:rsidRPr="00666087">
          <w:rPr>
            <w:rStyle w:val="a7"/>
            <w:b/>
            <w:color w:val="auto"/>
            <w:u w:val="none"/>
          </w:rPr>
          <w:t>Кеслеровского</w:t>
        </w:r>
        <w:proofErr w:type="spellEnd"/>
        <w:r w:rsidRPr="00666087">
          <w:rPr>
            <w:rStyle w:val="a7"/>
            <w:b/>
            <w:color w:val="auto"/>
            <w:u w:val="none"/>
          </w:rPr>
          <w:t xml:space="preserve"> сельского поселения Крымского района</w:t>
        </w:r>
      </w:hyperlink>
      <w:r w:rsidRPr="00666087">
        <w:rPr>
          <w:b/>
        </w:rPr>
        <w:t>»</w:t>
      </w:r>
    </w:p>
    <w:p w:rsidR="00666087" w:rsidRDefault="00666087" w:rsidP="00666087">
      <w:pPr>
        <w:rPr>
          <w:color w:val="FF0000"/>
        </w:rPr>
      </w:pPr>
    </w:p>
    <w:p w:rsidR="00666087" w:rsidRDefault="00666087" w:rsidP="00666087">
      <w:pPr>
        <w:widowControl w:val="0"/>
        <w:suppressAutoHyphens/>
        <w:autoSpaceDN w:val="0"/>
        <w:jc w:val="center"/>
        <w:textAlignment w:val="baseline"/>
        <w:rPr>
          <w:b/>
          <w:spacing w:val="-6"/>
        </w:rPr>
      </w:pPr>
      <w:r>
        <w:rPr>
          <w:rFonts w:eastAsia="Lucida Sans Unicode"/>
          <w:b/>
          <w:kern w:val="3"/>
          <w:lang w:eastAsia="zh-CN" w:bidi="hi-IN"/>
        </w:rPr>
        <w:t xml:space="preserve"> </w:t>
      </w:r>
    </w:p>
    <w:p w:rsidR="00666087" w:rsidRPr="00666087" w:rsidRDefault="00666087" w:rsidP="00666087">
      <w:pPr>
        <w:ind w:firstLine="851"/>
        <w:jc w:val="both"/>
        <w:rPr>
          <w:rFonts w:eastAsia="Calibri"/>
        </w:rPr>
      </w:pPr>
      <w:proofErr w:type="gramStart"/>
      <w:r>
        <w:t xml:space="preserve">В целях актуализации регламентированного порядка, устанавливающего общие принципы владения, пользования и распоряжения имуществом, находящимся в муниципальной собственности </w:t>
      </w:r>
      <w:proofErr w:type="spellStart"/>
      <w:r>
        <w:t>Кеслеровского</w:t>
      </w:r>
      <w:proofErr w:type="spellEnd"/>
      <w:r>
        <w:t xml:space="preserve"> сельского поселения Крымского района в соответствии с требованиями Федерального закона от </w:t>
      </w:r>
      <w:r>
        <w:rPr>
          <w:shd w:val="clear" w:color="auto" w:fill="FFFFFF"/>
        </w:rPr>
        <w:t xml:space="preserve">22 июля 2008 года 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</w:t>
      </w:r>
      <w:r w:rsidRPr="00666087">
        <w:rPr>
          <w:shd w:val="clear" w:color="auto" w:fill="FFFFFF"/>
        </w:rPr>
        <w:t>внесении изменений в отдельные законодательные</w:t>
      </w:r>
      <w:proofErr w:type="gramEnd"/>
      <w:r w:rsidRPr="00666087">
        <w:rPr>
          <w:shd w:val="clear" w:color="auto" w:fill="FFFFFF"/>
        </w:rPr>
        <w:t xml:space="preserve"> акты Российской Федерации» </w:t>
      </w:r>
      <w:r w:rsidRPr="00666087">
        <w:t xml:space="preserve">и надзорного акта Крымской межрайонной прокуратуры от 15 апреля 2022 года, Совет </w:t>
      </w:r>
      <w:proofErr w:type="spellStart"/>
      <w:r w:rsidRPr="00666087">
        <w:t>Кеслеровского</w:t>
      </w:r>
      <w:proofErr w:type="spellEnd"/>
      <w:r w:rsidRPr="00666087">
        <w:t xml:space="preserve"> сельского поселения Крымского района, </w:t>
      </w:r>
      <w:proofErr w:type="gramStart"/>
      <w:r w:rsidRPr="00666087">
        <w:t>р</w:t>
      </w:r>
      <w:proofErr w:type="gramEnd"/>
      <w:r w:rsidRPr="00666087">
        <w:t xml:space="preserve"> е ш и л:</w:t>
      </w:r>
    </w:p>
    <w:p w:rsidR="00666087" w:rsidRPr="00666087" w:rsidRDefault="00666087" w:rsidP="00666087">
      <w:pPr>
        <w:ind w:firstLine="851"/>
        <w:jc w:val="both"/>
      </w:pPr>
      <w:r w:rsidRPr="00666087">
        <w:t xml:space="preserve">1. Внести изменения в решение </w:t>
      </w:r>
      <w:hyperlink r:id="rId7" w:history="1">
        <w:r w:rsidRPr="00666087">
          <w:rPr>
            <w:rStyle w:val="a7"/>
            <w:color w:val="auto"/>
            <w:u w:val="none"/>
          </w:rPr>
          <w:t xml:space="preserve">Совета </w:t>
        </w:r>
        <w:proofErr w:type="spellStart"/>
        <w:r w:rsidRPr="00666087">
          <w:rPr>
            <w:rStyle w:val="a7"/>
            <w:color w:val="auto"/>
            <w:u w:val="none"/>
          </w:rPr>
          <w:t>Кеслеровского</w:t>
        </w:r>
        <w:proofErr w:type="spellEnd"/>
        <w:r w:rsidRPr="00666087">
          <w:rPr>
            <w:rStyle w:val="a7"/>
            <w:color w:val="auto"/>
            <w:u w:val="none"/>
          </w:rPr>
          <w:t xml:space="preserve"> сельского поселения Крымского района от 28 сентября 2018 года № 205 «Об утверждении Положения о порядке управления и распоряжения объектами муниципальной собственности </w:t>
        </w:r>
        <w:proofErr w:type="spellStart"/>
        <w:r w:rsidRPr="00666087">
          <w:rPr>
            <w:rStyle w:val="a7"/>
            <w:color w:val="auto"/>
            <w:u w:val="none"/>
          </w:rPr>
          <w:t>Кеслеровского</w:t>
        </w:r>
        <w:proofErr w:type="spellEnd"/>
        <w:r w:rsidRPr="00666087">
          <w:rPr>
            <w:rStyle w:val="a7"/>
            <w:color w:val="auto"/>
            <w:u w:val="none"/>
          </w:rPr>
          <w:t xml:space="preserve"> сельского поселения Крымского района</w:t>
        </w:r>
      </w:hyperlink>
      <w:r w:rsidRPr="00666087">
        <w:t>» изложив пункт 12.16 приложения к решению в следующей редакции:</w:t>
      </w:r>
    </w:p>
    <w:p w:rsidR="00666087" w:rsidRDefault="00666087" w:rsidP="00666087">
      <w:pPr>
        <w:ind w:firstLine="851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определяются в соответствии с </w:t>
      </w:r>
      <w:hyperlink r:id="rId8" w:anchor="/document/12161610/entry/0" w:history="1">
        <w:r>
          <w:rPr>
            <w:rStyle w:val="a7"/>
            <w:shd w:val="clear" w:color="auto" w:fill="FFFFFF"/>
          </w:rPr>
          <w:t>Федеральным законом</w:t>
        </w:r>
      </w:hyperlink>
      <w:r>
        <w:rPr>
          <w:shd w:val="clear" w:color="auto" w:fill="FFFFFF"/>
        </w:rPr>
        <w:t xml:space="preserve"> от 22 июля 2008 года 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  <w:proofErr w:type="gramEnd"/>
    </w:p>
    <w:p w:rsidR="00666087" w:rsidRDefault="00666087" w:rsidP="00666087">
      <w:pPr>
        <w:ind w:firstLine="851"/>
        <w:jc w:val="both"/>
      </w:pPr>
      <w:proofErr w:type="gramStart"/>
      <w:r>
        <w:t>Срок рассрочки оплаты приобретаемого субъектами малого и среднего предпринимательства арендуемого ими имущества устанавливается законом Краснодарского края от 15 октября 2010 года № 2079-КЗ «Об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государственной собственности Краснодарского края или в муниципальной собственности».</w:t>
      </w:r>
      <w:proofErr w:type="gramEnd"/>
    </w:p>
    <w:p w:rsidR="00666087" w:rsidRDefault="00666087" w:rsidP="00666087">
      <w:pPr>
        <w:ind w:firstLine="851"/>
        <w:jc w:val="both"/>
      </w:pPr>
      <w:r>
        <w:t>Право выбора порядка оплаты (единовременно или в рассрочку) приобретаемого арендуемого имущества,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666087" w:rsidRDefault="00666087" w:rsidP="00666087">
      <w:pPr>
        <w:ind w:firstLine="851"/>
        <w:jc w:val="both"/>
        <w:rPr>
          <w:color w:val="22272F"/>
        </w:rPr>
      </w:pPr>
      <w:r>
        <w:rPr>
          <w:color w:val="22272F"/>
        </w:rPr>
        <w:lastRenderedPageBreak/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 имущества.</w:t>
      </w:r>
    </w:p>
    <w:p w:rsidR="00666087" w:rsidRDefault="00666087" w:rsidP="00666087">
      <w:pPr>
        <w:ind w:firstLine="851"/>
        <w:jc w:val="both"/>
      </w:pPr>
      <w:r>
        <w:rPr>
          <w:color w:val="22272F"/>
        </w:rPr>
        <w:t xml:space="preserve">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 в рассрочку посредством ежемесячных или ежеквартальных выплат в равных долях. </w:t>
      </w:r>
    </w:p>
    <w:p w:rsidR="00666087" w:rsidRDefault="00666087" w:rsidP="00666087">
      <w:pPr>
        <w:ind w:firstLine="851"/>
        <w:jc w:val="both"/>
        <w:rPr>
          <w:color w:val="22272F"/>
        </w:rPr>
      </w:pPr>
      <w:r>
        <w:t>Арендуемое имущество, приобретаемое в рассрочку, может быть оплачено досрочно на основании решения покупателя.</w:t>
      </w:r>
    </w:p>
    <w:p w:rsidR="00666087" w:rsidRDefault="00666087" w:rsidP="00666087">
      <w:pPr>
        <w:ind w:firstLine="851"/>
        <w:jc w:val="both"/>
      </w:pPr>
      <w:r>
        <w:rPr>
          <w:color w:val="22272F"/>
        </w:rPr>
        <w:t>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 Расходы на государственную регистрацию договора купли-продажи возлагаются на Покупателя</w:t>
      </w:r>
      <w:proofErr w:type="gramStart"/>
      <w:r>
        <w:rPr>
          <w:color w:val="22272F"/>
        </w:rPr>
        <w:t>.»</w:t>
      </w:r>
      <w:r>
        <w:t>.</w:t>
      </w:r>
      <w:proofErr w:type="gramEnd"/>
    </w:p>
    <w:p w:rsidR="00666087" w:rsidRDefault="00666087" w:rsidP="00666087">
      <w:pPr>
        <w:ind w:firstLine="851"/>
        <w:jc w:val="both"/>
      </w:pPr>
      <w:r>
        <w:t>2. Решение вступает в силу со дня официального обнародования.</w:t>
      </w:r>
    </w:p>
    <w:p w:rsidR="00666087" w:rsidRDefault="00666087" w:rsidP="00666087">
      <w:pPr>
        <w:ind w:firstLine="851"/>
        <w:jc w:val="both"/>
      </w:pPr>
    </w:p>
    <w:p w:rsidR="00666087" w:rsidRDefault="00666087" w:rsidP="00666087">
      <w:pPr>
        <w:ind w:firstLine="851"/>
        <w:jc w:val="both"/>
      </w:pPr>
    </w:p>
    <w:p w:rsidR="00666087" w:rsidRDefault="00666087" w:rsidP="00666087">
      <w:pPr>
        <w:ind w:firstLine="851"/>
        <w:jc w:val="both"/>
      </w:pPr>
    </w:p>
    <w:p w:rsidR="00666087" w:rsidRPr="006D14EA" w:rsidRDefault="006D14EA" w:rsidP="00666087">
      <w:pPr>
        <w:jc w:val="both"/>
      </w:pPr>
      <w:r>
        <w:t>Председатель совета</w:t>
      </w:r>
    </w:p>
    <w:p w:rsidR="00666087" w:rsidRPr="006D14EA" w:rsidRDefault="00666087" w:rsidP="00666087">
      <w:pPr>
        <w:jc w:val="both"/>
      </w:pPr>
      <w:proofErr w:type="spellStart"/>
      <w:r w:rsidRPr="006D14EA">
        <w:t>Кеслеровского</w:t>
      </w:r>
      <w:proofErr w:type="spellEnd"/>
      <w:r w:rsidRPr="006D14EA">
        <w:t xml:space="preserve"> сельского поселения</w:t>
      </w:r>
    </w:p>
    <w:p w:rsidR="00666087" w:rsidRPr="006D14EA" w:rsidRDefault="00666087" w:rsidP="00666087">
      <w:pPr>
        <w:jc w:val="both"/>
        <w:rPr>
          <w:rFonts w:eastAsia="Calibri"/>
        </w:rPr>
      </w:pPr>
      <w:r w:rsidRPr="006D14EA">
        <w:t xml:space="preserve">Крымского района                                          </w:t>
      </w:r>
      <w:r w:rsidR="006D14EA" w:rsidRPr="006D14EA">
        <w:t xml:space="preserve">                 </w:t>
      </w:r>
      <w:r w:rsidRPr="006D14EA">
        <w:t xml:space="preserve">         </w:t>
      </w:r>
      <w:r w:rsidR="006D14EA">
        <w:t xml:space="preserve">                       </w:t>
      </w:r>
      <w:r w:rsidRPr="006D14EA">
        <w:t xml:space="preserve">        С.В. </w:t>
      </w:r>
      <w:proofErr w:type="spellStart"/>
      <w:r w:rsidRPr="006D14EA">
        <w:t>Сопелиди</w:t>
      </w:r>
      <w:proofErr w:type="spellEnd"/>
    </w:p>
    <w:p w:rsidR="00666087" w:rsidRPr="006D14EA" w:rsidRDefault="00666087" w:rsidP="00666087">
      <w:pPr>
        <w:ind w:firstLine="851"/>
        <w:jc w:val="both"/>
      </w:pPr>
    </w:p>
    <w:p w:rsidR="00666087" w:rsidRPr="006D14EA" w:rsidRDefault="00666087" w:rsidP="00666087">
      <w:pPr>
        <w:ind w:firstLine="851"/>
        <w:jc w:val="both"/>
      </w:pPr>
      <w:r w:rsidRPr="006D14EA">
        <w:rPr>
          <w:rFonts w:ascii="PT Serif" w:hAnsi="PT Serif"/>
          <w:color w:val="22272F"/>
          <w:shd w:val="clear" w:color="auto" w:fill="FFFFFF"/>
        </w:rPr>
        <w:t xml:space="preserve">  </w:t>
      </w:r>
      <w:r w:rsidRPr="006D14EA">
        <w:t xml:space="preserve"> </w:t>
      </w:r>
    </w:p>
    <w:p w:rsidR="00666087" w:rsidRPr="006D14EA" w:rsidRDefault="00666087" w:rsidP="00666087">
      <w:pPr>
        <w:ind w:firstLine="851"/>
        <w:jc w:val="both"/>
        <w:rPr>
          <w:sz w:val="28"/>
          <w:szCs w:val="28"/>
        </w:rPr>
      </w:pPr>
    </w:p>
    <w:p w:rsidR="00666087" w:rsidRPr="006D14EA" w:rsidRDefault="00666087" w:rsidP="00666087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666087" w:rsidRPr="006D14EA" w:rsidRDefault="00666087" w:rsidP="00666087">
      <w:pPr>
        <w:ind w:firstLine="851"/>
        <w:jc w:val="both"/>
        <w:rPr>
          <w:sz w:val="28"/>
          <w:szCs w:val="28"/>
        </w:rPr>
      </w:pPr>
    </w:p>
    <w:p w:rsidR="00666087" w:rsidRPr="006D14EA" w:rsidRDefault="00666087" w:rsidP="00666087">
      <w:pPr>
        <w:ind w:firstLine="851"/>
        <w:jc w:val="both"/>
        <w:rPr>
          <w:sz w:val="28"/>
          <w:szCs w:val="28"/>
        </w:rPr>
      </w:pPr>
    </w:p>
    <w:p w:rsidR="00666087" w:rsidRPr="006D14EA" w:rsidRDefault="00666087" w:rsidP="00666087">
      <w:pPr>
        <w:ind w:firstLine="851"/>
        <w:jc w:val="both"/>
        <w:rPr>
          <w:sz w:val="28"/>
          <w:szCs w:val="28"/>
        </w:rPr>
      </w:pPr>
    </w:p>
    <w:p w:rsidR="00666087" w:rsidRDefault="00666087" w:rsidP="00666087">
      <w:pPr>
        <w:ind w:firstLine="851"/>
        <w:jc w:val="both"/>
      </w:pPr>
    </w:p>
    <w:p w:rsidR="00666087" w:rsidRDefault="00666087" w:rsidP="00666087">
      <w:pPr>
        <w:ind w:firstLine="851"/>
        <w:jc w:val="both"/>
      </w:pPr>
    </w:p>
    <w:p w:rsidR="00666087" w:rsidRDefault="00666087" w:rsidP="00666087">
      <w:pPr>
        <w:ind w:firstLine="851"/>
        <w:jc w:val="both"/>
      </w:pPr>
    </w:p>
    <w:p w:rsidR="00666087" w:rsidRDefault="00666087" w:rsidP="00666087">
      <w:pPr>
        <w:ind w:firstLine="851"/>
        <w:jc w:val="both"/>
      </w:pPr>
    </w:p>
    <w:p w:rsidR="00666087" w:rsidRDefault="00666087" w:rsidP="00666087">
      <w:pPr>
        <w:ind w:firstLine="851"/>
        <w:jc w:val="both"/>
      </w:pPr>
    </w:p>
    <w:p w:rsidR="00666087" w:rsidRDefault="00666087" w:rsidP="00666087">
      <w:pPr>
        <w:ind w:firstLine="851"/>
        <w:jc w:val="both"/>
      </w:pPr>
    </w:p>
    <w:p w:rsidR="00666087" w:rsidRDefault="00666087" w:rsidP="00666087">
      <w:pPr>
        <w:ind w:firstLine="851"/>
        <w:jc w:val="both"/>
      </w:pPr>
    </w:p>
    <w:p w:rsidR="00666087" w:rsidRDefault="00666087" w:rsidP="00666087">
      <w:pPr>
        <w:ind w:firstLine="851"/>
        <w:jc w:val="both"/>
      </w:pPr>
    </w:p>
    <w:p w:rsidR="00666087" w:rsidRDefault="00666087" w:rsidP="00666087">
      <w:pPr>
        <w:ind w:firstLine="851"/>
        <w:jc w:val="both"/>
      </w:pPr>
    </w:p>
    <w:p w:rsidR="00666087" w:rsidRDefault="00666087" w:rsidP="00666087">
      <w:pPr>
        <w:ind w:firstLine="851"/>
        <w:jc w:val="both"/>
      </w:pPr>
    </w:p>
    <w:p w:rsidR="00666087" w:rsidRDefault="00666087" w:rsidP="00666087">
      <w:pPr>
        <w:ind w:firstLine="851"/>
        <w:jc w:val="both"/>
      </w:pPr>
    </w:p>
    <w:p w:rsidR="00666087" w:rsidRDefault="00666087" w:rsidP="00666087">
      <w:pPr>
        <w:ind w:firstLine="851"/>
        <w:jc w:val="both"/>
      </w:pPr>
    </w:p>
    <w:p w:rsidR="00666087" w:rsidRDefault="00666087" w:rsidP="00666087">
      <w:pPr>
        <w:ind w:firstLine="851"/>
        <w:jc w:val="both"/>
      </w:pPr>
    </w:p>
    <w:p w:rsidR="00666087" w:rsidRDefault="00666087" w:rsidP="00666087">
      <w:pPr>
        <w:ind w:firstLine="851"/>
        <w:jc w:val="both"/>
      </w:pPr>
    </w:p>
    <w:p w:rsidR="00666087" w:rsidRDefault="00666087" w:rsidP="00666087">
      <w:pPr>
        <w:ind w:firstLine="851"/>
        <w:jc w:val="both"/>
      </w:pPr>
    </w:p>
    <w:p w:rsidR="00666087" w:rsidRDefault="00666087" w:rsidP="00666087">
      <w:pPr>
        <w:ind w:firstLine="851"/>
        <w:jc w:val="both"/>
      </w:pPr>
    </w:p>
    <w:p w:rsidR="00666087" w:rsidRDefault="00666087" w:rsidP="00666087">
      <w:pPr>
        <w:ind w:firstLine="851"/>
        <w:jc w:val="both"/>
      </w:pPr>
    </w:p>
    <w:p w:rsidR="00666087" w:rsidRDefault="00666087" w:rsidP="00666087">
      <w:pPr>
        <w:jc w:val="both"/>
      </w:pPr>
    </w:p>
    <w:p w:rsidR="00666087" w:rsidRDefault="00666087" w:rsidP="00666087">
      <w:pPr>
        <w:jc w:val="both"/>
      </w:pPr>
    </w:p>
    <w:p w:rsidR="00666087" w:rsidRDefault="00666087" w:rsidP="00666087">
      <w:pPr>
        <w:jc w:val="both"/>
      </w:pPr>
    </w:p>
    <w:p w:rsidR="00666087" w:rsidRDefault="00666087" w:rsidP="00666087">
      <w:pPr>
        <w:jc w:val="both"/>
      </w:pPr>
    </w:p>
    <w:p w:rsidR="00666087" w:rsidRDefault="00666087" w:rsidP="00666087">
      <w:pPr>
        <w:jc w:val="both"/>
      </w:pPr>
    </w:p>
    <w:p w:rsidR="00666087" w:rsidRDefault="00666087" w:rsidP="00666087">
      <w:pPr>
        <w:ind w:firstLine="85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66087" w:rsidTr="0066608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87" w:rsidRDefault="00666087">
            <w:pPr>
              <w:jc w:val="center"/>
              <w:rPr>
                <w:lang w:eastAsia="en-US"/>
              </w:rPr>
            </w:pPr>
            <w:r>
              <w:t>действующая редакция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87" w:rsidRDefault="00666087">
            <w:pPr>
              <w:jc w:val="center"/>
              <w:rPr>
                <w:lang w:eastAsia="en-US"/>
              </w:rPr>
            </w:pPr>
            <w:r>
              <w:t>Новая редакция</w:t>
            </w:r>
          </w:p>
        </w:tc>
      </w:tr>
      <w:tr w:rsidR="00666087" w:rsidTr="0066608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87" w:rsidRDefault="00666087">
            <w:pPr>
              <w:ind w:firstLine="559"/>
              <w:rPr>
                <w:lang w:eastAsia="en-US"/>
              </w:rPr>
            </w:pPr>
            <w:r>
              <w:t>12.16. </w:t>
            </w:r>
            <w:proofErr w:type="gramStart"/>
            <w:r>
              <w:t xml:space="preserve">Приватизация объектов недвижимости, арендуемых субъектами малого и среднего предпринимательства, производится с учетом требований </w:t>
            </w:r>
            <w:hyperlink r:id="rId9" w:history="1">
              <w:r>
                <w:rPr>
                  <w:rStyle w:val="a8"/>
                </w:rPr>
                <w:t>Федерального закона</w:t>
              </w:r>
            </w:hyperlink>
            <w:r>
              <w:t xml:space="preserve"> от 22 июля 2008 года N 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      </w:r>
            <w:proofErr w:type="gramEnd"/>
          </w:p>
          <w:p w:rsidR="00666087" w:rsidRDefault="00666087">
            <w:pPr>
              <w:rPr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87" w:rsidRDefault="00666087">
            <w:pPr>
              <w:ind w:firstLine="559"/>
              <w:rPr>
                <w:lang w:eastAsia="en-US"/>
              </w:rPr>
            </w:pPr>
            <w:r>
              <w:t xml:space="preserve"> </w:t>
            </w:r>
          </w:p>
          <w:p w:rsidR="00666087" w:rsidRDefault="00666087">
            <w:pPr>
              <w:ind w:firstLine="851"/>
              <w:jc w:val="both"/>
            </w:pPr>
            <w:r>
              <w:t xml:space="preserve"> </w:t>
            </w:r>
          </w:p>
          <w:p w:rsidR="00666087" w:rsidRDefault="00666087">
            <w:pPr>
              <w:ind w:firstLine="851"/>
              <w:jc w:val="both"/>
              <w:rPr>
                <w:shd w:val="clear" w:color="auto" w:fill="FFFFFF"/>
              </w:rPr>
            </w:pPr>
            <w:r>
              <w:t>«12.16. </w:t>
            </w:r>
            <w:proofErr w:type="gramStart"/>
            <w:r>
              <w:rPr>
                <w:shd w:val="clear" w:color="auto" w:fill="FFFFFF"/>
              </w:rPr>
              <w:t>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определяются в соответствии с </w:t>
            </w:r>
            <w:hyperlink r:id="rId10" w:anchor="/document/12161610/entry/0" w:history="1">
              <w:r>
                <w:rPr>
                  <w:rStyle w:val="a7"/>
                  <w:shd w:val="clear" w:color="auto" w:fill="FFFFFF"/>
                </w:rPr>
                <w:t>Федеральным законом</w:t>
              </w:r>
            </w:hyperlink>
            <w:r>
              <w:rPr>
                <w:shd w:val="clear" w:color="auto" w:fill="FFFFFF"/>
              </w:rPr>
              <w:t xml:space="preserve"> от 22 июля 2008 года 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      </w:r>
            <w:proofErr w:type="gramEnd"/>
          </w:p>
          <w:p w:rsidR="00666087" w:rsidRDefault="00666087">
            <w:pPr>
              <w:ind w:firstLine="851"/>
              <w:jc w:val="both"/>
            </w:pPr>
            <w:proofErr w:type="gramStart"/>
            <w:r>
              <w:t>Срок рассрочки оплаты приобретаемого субъектами малого и среднего предпринимательства арендуемого ими имущества устанавливается законом Краснодарского края от 15 октября 2010 года № 2079-КЗ «Об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государственной собственности Краснодарского края или в муниципальной собственности».</w:t>
            </w:r>
            <w:proofErr w:type="gramEnd"/>
          </w:p>
          <w:p w:rsidR="00666087" w:rsidRDefault="00666087">
            <w:pPr>
              <w:ind w:firstLine="851"/>
              <w:jc w:val="both"/>
            </w:pPr>
            <w:r>
              <w:t>Право выбора порядка оплаты (единовременно или в рассрочку) приобретаемого арендуемого имущества,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имущества.</w:t>
            </w:r>
          </w:p>
          <w:p w:rsidR="00666087" w:rsidRDefault="00666087">
            <w:pPr>
              <w:ind w:firstLine="851"/>
              <w:jc w:val="both"/>
            </w:pPr>
            <w:r>
      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 имущества.</w:t>
            </w:r>
          </w:p>
          <w:p w:rsidR="00666087" w:rsidRDefault="00666087">
            <w:pPr>
              <w:ind w:firstLine="851"/>
              <w:jc w:val="both"/>
            </w:pPr>
            <w:r>
              <w:lastRenderedPageBreak/>
              <w:t xml:space="preserve">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 в рассрочку посредством ежемесячных или ежеквартальных выплат в равных долях. </w:t>
            </w:r>
          </w:p>
          <w:p w:rsidR="00666087" w:rsidRDefault="00666087">
            <w:pPr>
              <w:ind w:firstLine="851"/>
              <w:jc w:val="both"/>
            </w:pPr>
            <w:r>
              <w:t>Арендуемое имущество, приобретаемое в рассрочку, может быть оплачено досрочно на основании решения покупателя.</w:t>
            </w:r>
          </w:p>
          <w:p w:rsidR="00666087" w:rsidRDefault="00666087">
            <w:pPr>
              <w:ind w:firstLine="851"/>
              <w:jc w:val="both"/>
            </w:pPr>
          </w:p>
          <w:p w:rsidR="00666087" w:rsidRDefault="00666087">
            <w:pPr>
              <w:ind w:firstLine="851"/>
              <w:jc w:val="both"/>
            </w:pPr>
            <w:r>
              <w:t>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 Расходы на государственную регистрацию договора купли-продажи возлагаются на Покупателя</w:t>
            </w:r>
            <w:proofErr w:type="gramStart"/>
            <w:r>
              <w:t xml:space="preserve">.» </w:t>
            </w:r>
            <w:proofErr w:type="gramEnd"/>
          </w:p>
          <w:p w:rsidR="00666087" w:rsidRDefault="00666087">
            <w:pPr>
              <w:rPr>
                <w:lang w:eastAsia="en-US"/>
              </w:rPr>
            </w:pPr>
          </w:p>
        </w:tc>
      </w:tr>
    </w:tbl>
    <w:p w:rsidR="00666087" w:rsidRDefault="00666087" w:rsidP="00666087">
      <w:pPr>
        <w:rPr>
          <w:lang w:eastAsia="en-US"/>
        </w:rPr>
      </w:pPr>
    </w:p>
    <w:p w:rsidR="00666087" w:rsidRDefault="00666087" w:rsidP="00666087">
      <w:pPr>
        <w:ind w:firstLine="709"/>
        <w:rPr>
          <w:rFonts w:ascii="Calibri" w:hAnsi="Calibri"/>
          <w:b/>
          <w:sz w:val="28"/>
          <w:szCs w:val="28"/>
        </w:rPr>
      </w:pPr>
    </w:p>
    <w:p w:rsidR="00666087" w:rsidRDefault="00666087" w:rsidP="00EB5C4B"/>
    <w:sectPr w:rsidR="00666087" w:rsidSect="008F59F4">
      <w:pgSz w:w="11906" w:h="16838"/>
      <w:pgMar w:top="1134" w:right="567" w:bottom="1134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17"/>
    <w:rsid w:val="00082AFB"/>
    <w:rsid w:val="001206F3"/>
    <w:rsid w:val="001222B1"/>
    <w:rsid w:val="00135AC3"/>
    <w:rsid w:val="0019014A"/>
    <w:rsid w:val="001958E1"/>
    <w:rsid w:val="001C3853"/>
    <w:rsid w:val="00225977"/>
    <w:rsid w:val="00227CA6"/>
    <w:rsid w:val="00252F57"/>
    <w:rsid w:val="002A4267"/>
    <w:rsid w:val="002E6B5C"/>
    <w:rsid w:val="0033487A"/>
    <w:rsid w:val="003427BE"/>
    <w:rsid w:val="00367C15"/>
    <w:rsid w:val="003838A9"/>
    <w:rsid w:val="0046322F"/>
    <w:rsid w:val="004809C2"/>
    <w:rsid w:val="00484562"/>
    <w:rsid w:val="004A48E3"/>
    <w:rsid w:val="004B43B2"/>
    <w:rsid w:val="004D5400"/>
    <w:rsid w:val="004E09A5"/>
    <w:rsid w:val="004F1F82"/>
    <w:rsid w:val="005E5FA6"/>
    <w:rsid w:val="006262C5"/>
    <w:rsid w:val="00652204"/>
    <w:rsid w:val="00666087"/>
    <w:rsid w:val="006D14EA"/>
    <w:rsid w:val="0072294F"/>
    <w:rsid w:val="007A27AC"/>
    <w:rsid w:val="007D3BE7"/>
    <w:rsid w:val="007E71E2"/>
    <w:rsid w:val="00817A17"/>
    <w:rsid w:val="008D3B31"/>
    <w:rsid w:val="008D5185"/>
    <w:rsid w:val="008F59F4"/>
    <w:rsid w:val="009735F6"/>
    <w:rsid w:val="00AE0684"/>
    <w:rsid w:val="00AE2F8B"/>
    <w:rsid w:val="00B0137B"/>
    <w:rsid w:val="00B55A37"/>
    <w:rsid w:val="00B97452"/>
    <w:rsid w:val="00D72D5E"/>
    <w:rsid w:val="00DA2F1E"/>
    <w:rsid w:val="00DC74B1"/>
    <w:rsid w:val="00DF162E"/>
    <w:rsid w:val="00E93075"/>
    <w:rsid w:val="00EB5C4B"/>
    <w:rsid w:val="00F358AF"/>
    <w:rsid w:val="00F6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5C4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B5C4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table" w:styleId="a5">
    <w:name w:val="Table Grid"/>
    <w:basedOn w:val="a1"/>
    <w:uiPriority w:val="59"/>
    <w:rsid w:val="00EB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EB5C4B"/>
    <w:rPr>
      <w:i/>
      <w:iCs/>
    </w:rPr>
  </w:style>
  <w:style w:type="character" w:styleId="a7">
    <w:name w:val="Hyperlink"/>
    <w:basedOn w:val="a0"/>
    <w:uiPriority w:val="99"/>
    <w:unhideWhenUsed/>
    <w:rsid w:val="00EB5C4B"/>
    <w:rPr>
      <w:color w:val="0000FF"/>
      <w:u w:val="single"/>
    </w:rPr>
  </w:style>
  <w:style w:type="paragraph" w:customStyle="1" w:styleId="ConsPlusNormal">
    <w:name w:val="ConsPlusNormal"/>
    <w:rsid w:val="00EB5C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8">
    <w:name w:val="Гипертекстовая ссылка"/>
    <w:basedOn w:val="a0"/>
    <w:uiPriority w:val="99"/>
    <w:rsid w:val="008F59F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5C4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6F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B5C4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table" w:styleId="a5">
    <w:name w:val="Table Grid"/>
    <w:basedOn w:val="a1"/>
    <w:uiPriority w:val="59"/>
    <w:rsid w:val="00EB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EB5C4B"/>
    <w:rPr>
      <w:i/>
      <w:iCs/>
    </w:rPr>
  </w:style>
  <w:style w:type="character" w:styleId="a7">
    <w:name w:val="Hyperlink"/>
    <w:basedOn w:val="a0"/>
    <w:uiPriority w:val="99"/>
    <w:unhideWhenUsed/>
    <w:rsid w:val="00EB5C4B"/>
    <w:rPr>
      <w:color w:val="0000FF"/>
      <w:u w:val="single"/>
    </w:rPr>
  </w:style>
  <w:style w:type="paragraph" w:customStyle="1" w:styleId="ConsPlusNormal">
    <w:name w:val="ConsPlusNormal"/>
    <w:rsid w:val="00EB5C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8">
    <w:name w:val="Гипертекстовая ссылка"/>
    <w:basedOn w:val="a0"/>
    <w:uiPriority w:val="99"/>
    <w:rsid w:val="008F59F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76588040/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76588040/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municipal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616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Общий отдел</cp:lastModifiedBy>
  <cp:revision>4</cp:revision>
  <cp:lastPrinted>2022-04-19T06:30:00Z</cp:lastPrinted>
  <dcterms:created xsi:type="dcterms:W3CDTF">2022-05-16T13:39:00Z</dcterms:created>
  <dcterms:modified xsi:type="dcterms:W3CDTF">2022-07-15T10:53:00Z</dcterms:modified>
</cp:coreProperties>
</file>