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7E" w:rsidRPr="00BF1A7E" w:rsidRDefault="00BF1A7E" w:rsidP="00BF1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F1A7E">
        <w:rPr>
          <w:rFonts w:ascii="Times New Roman" w:eastAsia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 wp14:anchorId="43160849" wp14:editId="3F48BE1F">
            <wp:extent cx="552450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A7E"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 xml:space="preserve"> </w:t>
      </w:r>
    </w:p>
    <w:p w:rsidR="00BF1A7E" w:rsidRPr="00BF1A7E" w:rsidRDefault="00BF1A7E" w:rsidP="00BF1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 w:rsidRPr="00BF1A7E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 w:rsidRPr="00BF1A7E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кеслеровского</w:t>
      </w:r>
      <w:proofErr w:type="spellEnd"/>
      <w:r w:rsidRPr="00BF1A7E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BF1A7E" w:rsidRPr="00BF1A7E" w:rsidRDefault="00BF1A7E" w:rsidP="00BF1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BF1A7E" w:rsidRPr="00BF1A7E" w:rsidRDefault="00BF1A7E" w:rsidP="00BF1A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BF1A7E">
        <w:rPr>
          <w:rFonts w:ascii="Times New Roman" w:eastAsia="Times New Roman" w:hAnsi="Times New Roman" w:cs="Times New Roman"/>
          <w:b/>
          <w:spacing w:val="6"/>
          <w:sz w:val="36"/>
          <w:szCs w:val="36"/>
          <w:lang w:eastAsia="ru-RU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2235"/>
        <w:gridCol w:w="5120"/>
        <w:gridCol w:w="1684"/>
      </w:tblGrid>
      <w:tr w:rsidR="00BF1A7E" w:rsidRPr="00BF1A7E" w:rsidTr="003325DA">
        <w:trPr>
          <w:trHeight w:val="398"/>
        </w:trPr>
        <w:tc>
          <w:tcPr>
            <w:tcW w:w="441" w:type="dxa"/>
            <w:vAlign w:val="bottom"/>
            <w:hideMark/>
          </w:tcPr>
          <w:p w:rsidR="00BF1A7E" w:rsidRPr="00BF1A7E" w:rsidRDefault="00BF1A7E" w:rsidP="00BF1A7E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BF1A7E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1A7E" w:rsidRPr="00BF1A7E" w:rsidRDefault="00BF1A7E" w:rsidP="00D22504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BF1A7E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0</w:t>
            </w:r>
            <w:r w:rsidR="00D22504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9</w:t>
            </w:r>
            <w:r w:rsidRPr="00BF1A7E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.02.2023</w:t>
            </w:r>
          </w:p>
        </w:tc>
        <w:tc>
          <w:tcPr>
            <w:tcW w:w="5120" w:type="dxa"/>
            <w:vAlign w:val="bottom"/>
            <w:hideMark/>
          </w:tcPr>
          <w:p w:rsidR="00BF1A7E" w:rsidRPr="00BF1A7E" w:rsidRDefault="00BF1A7E" w:rsidP="00BF1A7E">
            <w:pPr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BF1A7E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1A7E" w:rsidRPr="00BF1A7E" w:rsidRDefault="00BF1A7E" w:rsidP="00D22504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BF1A7E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2</w:t>
            </w:r>
            <w:r w:rsidR="00D22504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7</w:t>
            </w:r>
          </w:p>
        </w:tc>
      </w:tr>
    </w:tbl>
    <w:p w:rsidR="00BF1A7E" w:rsidRPr="00BF1A7E" w:rsidRDefault="00BF1A7E" w:rsidP="00BF1A7E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F1A7E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                     </w:t>
      </w:r>
      <w:r w:rsidRPr="00BF1A7E">
        <w:rPr>
          <w:rFonts w:ascii="Times New Roman" w:eastAsia="Times New Roman" w:hAnsi="Times New Roman" w:cs="Courier New"/>
          <w:sz w:val="24"/>
          <w:szCs w:val="24"/>
          <w:lang w:eastAsia="ru-RU"/>
        </w:rPr>
        <w:t>хутор Павловский</w:t>
      </w:r>
    </w:p>
    <w:p w:rsidR="00BF1A7E" w:rsidRPr="00D22504" w:rsidRDefault="00BF1A7E" w:rsidP="00BF1A7E">
      <w:pPr>
        <w:tabs>
          <w:tab w:val="left" w:pos="1920"/>
        </w:tabs>
        <w:rPr>
          <w:b/>
          <w:sz w:val="28"/>
          <w:szCs w:val="28"/>
        </w:rPr>
      </w:pPr>
    </w:p>
    <w:p w:rsidR="00D22504" w:rsidRPr="00D22504" w:rsidRDefault="00D22504" w:rsidP="00D22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504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D22504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D22504">
        <w:rPr>
          <w:rFonts w:ascii="Times New Roman" w:hAnsi="Times New Roman" w:cs="Times New Roman"/>
          <w:b/>
          <w:sz w:val="28"/>
          <w:szCs w:val="28"/>
        </w:rPr>
        <w:t xml:space="preserve"> силу постановления администрации </w:t>
      </w:r>
      <w:proofErr w:type="spellStart"/>
      <w:r w:rsidRPr="00D22504">
        <w:rPr>
          <w:rFonts w:ascii="Times New Roman" w:hAnsi="Times New Roman" w:cs="Times New Roman"/>
          <w:b/>
          <w:sz w:val="28"/>
          <w:szCs w:val="28"/>
        </w:rPr>
        <w:t>Кеслеровского</w:t>
      </w:r>
      <w:proofErr w:type="spellEnd"/>
      <w:r w:rsidRPr="00D225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 от 23 ноября 2022 года № 239 «Об утверждении Порядка казначейского сопровождения средств, предоставляемых из бюджета </w:t>
      </w:r>
      <w:proofErr w:type="spellStart"/>
      <w:r w:rsidRPr="00D22504">
        <w:rPr>
          <w:rFonts w:ascii="Times New Roman" w:hAnsi="Times New Roman" w:cs="Times New Roman"/>
          <w:b/>
          <w:sz w:val="28"/>
          <w:szCs w:val="28"/>
        </w:rPr>
        <w:t>Кеслеровского</w:t>
      </w:r>
      <w:proofErr w:type="spellEnd"/>
      <w:r w:rsidRPr="00D225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района»</w:t>
      </w:r>
    </w:p>
    <w:p w:rsidR="00D22504" w:rsidRPr="00D22504" w:rsidRDefault="00D22504" w:rsidP="00D225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2504" w:rsidRPr="00D22504" w:rsidRDefault="00D22504" w:rsidP="00D225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2504" w:rsidRPr="00D22504" w:rsidRDefault="00D22504" w:rsidP="00D225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50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протеста Крымской межрайонной прокуратуры, ввиду передачи </w:t>
      </w:r>
      <w:r w:rsidRPr="00D22504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территориальному отделу Федерального казначейства Краснодарского края функций финансового органа муниципального образования по осуществлению казначейского сопровождения средств, предоставляемых из местного бюджета   в соответствии со </w:t>
      </w:r>
      <w:hyperlink r:id="rId8" w:anchor="/document/12112604/entry/24226" w:history="1">
        <w:r w:rsidRPr="00D2250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242.26</w:t>
        </w:r>
      </w:hyperlink>
      <w:r w:rsidRPr="00D22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БК РФ, </w:t>
      </w:r>
      <w:r w:rsidRPr="00D22504">
        <w:rPr>
          <w:rFonts w:ascii="Times New Roman" w:hAnsi="Times New Roman" w:cs="Times New Roman"/>
          <w:sz w:val="28"/>
          <w:szCs w:val="28"/>
        </w:rPr>
        <w:t xml:space="preserve">руководствуясь положениями постановления </w:t>
      </w:r>
      <w:hyperlink r:id="rId9" w:history="1">
        <w:r w:rsidRPr="00D2250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Правительства РФ от 1 декабря 2021 года № 2155 «Об утверждении общих требований к порядку осуществления финансовыми органами субъектов Российской Федерации</w:t>
        </w:r>
        <w:proofErr w:type="gramEnd"/>
        <w:r w:rsidRPr="00D2250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(муниципальных образований) казначейского сопровождения средств»</w:t>
        </w:r>
      </w:hyperlink>
      <w:r w:rsidRPr="00D22504">
        <w:rPr>
          <w:rFonts w:ascii="Times New Roman" w:hAnsi="Times New Roman" w:cs="Times New Roman"/>
          <w:sz w:val="28"/>
          <w:szCs w:val="28"/>
        </w:rPr>
        <w:t xml:space="preserve">, а также статьей 220.2 и п.5 статьи 242.23 Бюджетного кодекса Российской Федерации, </w:t>
      </w:r>
      <w:proofErr w:type="gramStart"/>
      <w:r w:rsidRPr="00D225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250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22504" w:rsidRPr="00D22504" w:rsidRDefault="00D22504" w:rsidP="00D225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2504">
        <w:rPr>
          <w:rFonts w:ascii="Times New Roman" w:hAnsi="Times New Roman" w:cs="Times New Roman"/>
          <w:sz w:val="28"/>
          <w:szCs w:val="28"/>
        </w:rPr>
        <w:t xml:space="preserve">1. Признать утратившим силу постановление администрации </w:t>
      </w:r>
      <w:proofErr w:type="spellStart"/>
      <w:r w:rsidRPr="00D22504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D2250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23 ноября 2022 года № 239 «Об утверждении Порядка казначейского сопровождения средств, предоставляемых из бюджета </w:t>
      </w:r>
      <w:proofErr w:type="spellStart"/>
      <w:r w:rsidRPr="00D22504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D2250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района».  </w:t>
      </w:r>
      <w:r w:rsidRPr="00D22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22504" w:rsidRPr="00D22504" w:rsidRDefault="00D22504" w:rsidP="00D225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250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2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категории </w:t>
      </w:r>
      <w:r w:rsidRPr="00D2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D22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Pr="00D2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Залюбовской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bookmarkStart w:id="0" w:name="_GoBack"/>
      <w:bookmarkEnd w:id="0"/>
      <w:r w:rsidRPr="00D2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250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22504">
        <w:rPr>
          <w:rFonts w:ascii="Times New Roman" w:hAnsi="Times New Roman" w:cs="Times New Roman"/>
          <w:sz w:val="28"/>
          <w:szCs w:val="28"/>
        </w:rPr>
        <w:t xml:space="preserve">  настоящее постановление на </w:t>
      </w:r>
      <w:r w:rsidRPr="00D2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proofErr w:type="spellStart"/>
      <w:r w:rsidRPr="00D22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Pr="00D2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в информационно-телекоммуникационной сети Интернет.</w:t>
      </w:r>
    </w:p>
    <w:p w:rsidR="00D22504" w:rsidRPr="00D22504" w:rsidRDefault="00D22504" w:rsidP="00D225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04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Постановление вступает в силу со дня подписания.</w:t>
      </w:r>
    </w:p>
    <w:p w:rsidR="00BF1A7E" w:rsidRPr="00D22504" w:rsidRDefault="00BF1A7E" w:rsidP="00BF1A7E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A7E" w:rsidRPr="00D22504" w:rsidRDefault="00BF1A7E" w:rsidP="00BF1A7E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A7E" w:rsidRPr="00D22504" w:rsidRDefault="00BF1A7E" w:rsidP="00BF1A7E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A7E" w:rsidRPr="00D22504" w:rsidRDefault="00BF1A7E" w:rsidP="00BF1A7E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BF1A7E" w:rsidRPr="00D22504" w:rsidRDefault="00BF1A7E" w:rsidP="00BF1A7E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2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Pr="00D2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BF1A7E" w:rsidRPr="00D22504" w:rsidRDefault="00BF1A7E" w:rsidP="00D22504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  <w:r w:rsidRPr="00D225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D2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Е.А. </w:t>
      </w:r>
      <w:proofErr w:type="spellStart"/>
      <w:r w:rsidR="00D2250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Шарганов</w:t>
      </w:r>
      <w:proofErr w:type="spellEnd"/>
      <w:r w:rsidRPr="00D2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D2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BF1A7E" w:rsidRPr="00D22504" w:rsidRDefault="00BF1A7E" w:rsidP="00BF1A7E">
      <w:pPr>
        <w:tabs>
          <w:tab w:val="left" w:pos="1920"/>
        </w:tabs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</w:p>
    <w:sectPr w:rsidR="00BF1A7E" w:rsidRPr="00D22504" w:rsidSect="004575D8">
      <w:footerReference w:type="default" r:id="rId10"/>
      <w:pgSz w:w="11906" w:h="16838"/>
      <w:pgMar w:top="1135" w:right="707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725" w:rsidRDefault="00661725">
      <w:pPr>
        <w:spacing w:after="0" w:line="240" w:lineRule="auto"/>
      </w:pPr>
      <w:r>
        <w:separator/>
      </w:r>
    </w:p>
  </w:endnote>
  <w:endnote w:type="continuationSeparator" w:id="0">
    <w:p w:rsidR="00661725" w:rsidRDefault="0066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079986"/>
      <w:docPartObj>
        <w:docPartGallery w:val="Page Numbers (Bottom of Page)"/>
        <w:docPartUnique/>
      </w:docPartObj>
    </w:sdtPr>
    <w:sdtEndPr/>
    <w:sdtContent>
      <w:p w:rsidR="009027A8" w:rsidRDefault="00BF1A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504">
          <w:rPr>
            <w:noProof/>
          </w:rPr>
          <w:t>2</w:t>
        </w:r>
        <w:r>
          <w:fldChar w:fldCharType="end"/>
        </w:r>
      </w:p>
    </w:sdtContent>
  </w:sdt>
  <w:p w:rsidR="009027A8" w:rsidRDefault="006617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725" w:rsidRDefault="00661725">
      <w:pPr>
        <w:spacing w:after="0" w:line="240" w:lineRule="auto"/>
      </w:pPr>
      <w:r>
        <w:separator/>
      </w:r>
    </w:p>
  </w:footnote>
  <w:footnote w:type="continuationSeparator" w:id="0">
    <w:p w:rsidR="00661725" w:rsidRDefault="00661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DF"/>
    <w:rsid w:val="00081B46"/>
    <w:rsid w:val="000B13AF"/>
    <w:rsid w:val="000C0679"/>
    <w:rsid w:val="00433F8C"/>
    <w:rsid w:val="004C3746"/>
    <w:rsid w:val="00521E5C"/>
    <w:rsid w:val="005733DF"/>
    <w:rsid w:val="00615CB4"/>
    <w:rsid w:val="00661725"/>
    <w:rsid w:val="006827B4"/>
    <w:rsid w:val="00693BB9"/>
    <w:rsid w:val="00874007"/>
    <w:rsid w:val="0097376D"/>
    <w:rsid w:val="00A675B0"/>
    <w:rsid w:val="00AE0A8F"/>
    <w:rsid w:val="00BF1A7E"/>
    <w:rsid w:val="00D22504"/>
    <w:rsid w:val="00D739E3"/>
    <w:rsid w:val="00E2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7E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1A7E"/>
  </w:style>
  <w:style w:type="paragraph" w:styleId="a5">
    <w:name w:val="Balloon Text"/>
    <w:basedOn w:val="a"/>
    <w:link w:val="a6"/>
    <w:uiPriority w:val="99"/>
    <w:semiHidden/>
    <w:unhideWhenUsed/>
    <w:rsid w:val="00BF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A7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225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7E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1A7E"/>
  </w:style>
  <w:style w:type="paragraph" w:styleId="a5">
    <w:name w:val="Balloon Text"/>
    <w:basedOn w:val="a"/>
    <w:link w:val="a6"/>
    <w:uiPriority w:val="99"/>
    <w:semiHidden/>
    <w:unhideWhenUsed/>
    <w:rsid w:val="00BF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A7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22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317079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Общий отдел</cp:lastModifiedBy>
  <cp:revision>2</cp:revision>
  <dcterms:created xsi:type="dcterms:W3CDTF">2023-02-09T13:05:00Z</dcterms:created>
  <dcterms:modified xsi:type="dcterms:W3CDTF">2023-02-09T13:05:00Z</dcterms:modified>
</cp:coreProperties>
</file>