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85" w:rsidRPr="00881E85" w:rsidRDefault="00881E85" w:rsidP="00881E85">
      <w:pPr>
        <w:spacing w:after="0" w:line="240" w:lineRule="auto"/>
        <w:rPr>
          <w:rFonts w:ascii="Calibri" w:eastAsia="Calibri" w:hAnsi="Calibri" w:cs="Times New Roman"/>
        </w:rPr>
      </w:pPr>
      <w:r w:rsidRPr="00881E8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F76F40" wp14:editId="4A73DB17">
            <wp:extent cx="2438400" cy="694481"/>
            <wp:effectExtent l="0" t="0" r="0" b="0"/>
            <wp:docPr id="1" name="Рисунок 1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E8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881E85" w:rsidRPr="00881E85" w:rsidRDefault="00881E85" w:rsidP="00881E85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6A2475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2475">
        <w:rPr>
          <w:rFonts w:ascii="Times New Roman" w:eastAsia="Calibri" w:hAnsi="Times New Roman" w:cs="Times New Roman"/>
          <w:b/>
          <w:sz w:val="28"/>
          <w:szCs w:val="28"/>
        </w:rPr>
        <w:t>Краевой Роскадастр информирует об изменениях в порядке получения сведений из ЕГРН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6A2475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2475">
        <w:rPr>
          <w:rFonts w:ascii="Times New Roman" w:eastAsia="Calibri" w:hAnsi="Times New Roman" w:cs="Times New Roman"/>
          <w:b/>
          <w:sz w:val="28"/>
          <w:szCs w:val="28"/>
        </w:rPr>
        <w:t xml:space="preserve">С 1 января 2023 года </w:t>
      </w:r>
      <w:hyperlink r:id="rId9" w:history="1">
        <w:r w:rsidRPr="006A2475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изменен</w:t>
        </w:r>
      </w:hyperlink>
      <w:r w:rsidRPr="006A2475">
        <w:rPr>
          <w:rFonts w:ascii="Times New Roman" w:eastAsia="Calibri" w:hAnsi="Times New Roman" w:cs="Times New Roman"/>
          <w:b/>
          <w:sz w:val="28"/>
          <w:szCs w:val="28"/>
        </w:rPr>
        <w:t xml:space="preserve"> порядок получения сведений из Единого государственного реестра недвижимости (ЕГРН). Специалисты филиала ППК «Роскадастр» по Краснодарскому краю поясняют, какие нюансы при этом стоит учесть.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Согласно </w:t>
      </w:r>
      <w:hyperlink r:id="rId10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статье 62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№ </w:t>
      </w:r>
      <w:hyperlink r:id="rId11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218-ФЗ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от 13.07.2015 года запрос и получение сведений из ЕГРН органами государственной власти и органами местного самоуправления, а также страховыми и кредитными организациями осуществляется только в </w:t>
      </w:r>
      <w:r w:rsidRPr="006A2475">
        <w:rPr>
          <w:rFonts w:ascii="Times New Roman" w:eastAsia="Calibri" w:hAnsi="Times New Roman" w:cs="Times New Roman"/>
          <w:b/>
          <w:bCs/>
          <w:sz w:val="28"/>
          <w:szCs w:val="28"/>
        </w:rPr>
        <w:t>электронной форме.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На бумажном носителе копии документов из реестровых дел предоставляются по запросам:</w:t>
      </w:r>
    </w:p>
    <w:p w:rsidR="006A2475" w:rsidRPr="006A2475" w:rsidRDefault="006A2475" w:rsidP="006A2475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судов, правоохранительных органов, имеющих в производстве дела, связанные с объектами недвижимости и (или) их правообладателями;</w:t>
      </w:r>
    </w:p>
    <w:p w:rsidR="006A2475" w:rsidRPr="006A2475" w:rsidRDefault="006A2475" w:rsidP="006A2475">
      <w:pPr>
        <w:numPr>
          <w:ilvl w:val="0"/>
          <w:numId w:val="4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органов, которые осуществляют оперативно-розыскную деятельность по основаниям </w:t>
      </w:r>
      <w:hyperlink r:id="rId12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статьи 7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Федерального закона № </w:t>
      </w:r>
      <w:hyperlink r:id="rId13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144-ФЗ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от 12.08.1995 года. 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Запрос о предоставлении сведений из ЕГРН в электронном виде должен быть представлен по форме, установленной приказом Росреестра № </w:t>
      </w:r>
      <w:hyperlink r:id="rId14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П/0149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A73829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A2475">
        <w:rPr>
          <w:rFonts w:ascii="Times New Roman" w:eastAsia="Calibri" w:hAnsi="Times New Roman" w:cs="Times New Roman"/>
          <w:bCs/>
          <w:sz w:val="28"/>
          <w:szCs w:val="28"/>
        </w:rPr>
        <w:t>8.04.</w:t>
      </w:r>
      <w:r w:rsidR="00A73829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Pr="006A247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«При заполнении запроса о получении сведений из реестра недвижимости следует обратить внимание на полноту указанной заявителем информации, позволяющей определить объект недвижимости или субъект права (физическое или юридическое лицо), а также на наличие различных ошибок и опечаток», - </w:t>
      </w: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сообщает </w:t>
      </w:r>
      <w:r w:rsidRPr="006A2475">
        <w:rPr>
          <w:rFonts w:ascii="Times New Roman" w:eastAsia="Calibri" w:hAnsi="Times New Roman" w:cs="Times New Roman"/>
          <w:b/>
          <w:bCs/>
          <w:sz w:val="28"/>
          <w:szCs w:val="28"/>
        </w:rPr>
        <w:t>начальник отдела подготовки сведений филиала ППК «Роскадастр» по Краснодарскому краю Светлана Черечеча</w:t>
      </w:r>
      <w:r w:rsidRPr="006A247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. 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Нередко ошибки возникают при указании кадастрового номера объекта, его адреса, площади или способа предоставления сведений (п</w:t>
      </w:r>
      <w:r w:rsidR="00257476">
        <w:rPr>
          <w:rFonts w:ascii="Times New Roman" w:eastAsia="Calibri" w:hAnsi="Times New Roman" w:cs="Times New Roman"/>
          <w:bCs/>
          <w:sz w:val="28"/>
          <w:szCs w:val="28"/>
        </w:rPr>
        <w:t>очтовый или электронный </w:t>
      </w:r>
      <w:r>
        <w:rPr>
          <w:rFonts w:ascii="Times New Roman" w:eastAsia="Calibri" w:hAnsi="Times New Roman" w:cs="Times New Roman"/>
          <w:bCs/>
          <w:sz w:val="28"/>
          <w:szCs w:val="28"/>
        </w:rPr>
        <w:t>адрес).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Запрос, который не соответствует форме и порядку предоставления сведений из ЕГРН, считается неполученным и не рассматривается. 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Запрашивая сведения о правах отдельного лица, нужно предоставлять полные данные о правообладателе, такие как</w:t>
      </w:r>
      <w:r w:rsidR="00313B6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6A2475" w:rsidRPr="006A2475" w:rsidRDefault="006A2475" w:rsidP="006A2475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СНИЛС;</w:t>
      </w:r>
    </w:p>
    <w:p w:rsidR="006A2475" w:rsidRPr="006A2475" w:rsidRDefault="006A2475" w:rsidP="006A2475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ФИО;</w:t>
      </w:r>
    </w:p>
    <w:p w:rsidR="006A2475" w:rsidRPr="006A2475" w:rsidRDefault="006A2475" w:rsidP="006A2475">
      <w:pPr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реквизиты документа, удостоверяющего личность, которые на момент предоставления запроса не актуальны (предыду</w:t>
      </w:r>
      <w:r w:rsidR="00313B62">
        <w:rPr>
          <w:rFonts w:ascii="Times New Roman" w:eastAsia="Calibri" w:hAnsi="Times New Roman" w:cs="Times New Roman"/>
          <w:bCs/>
          <w:sz w:val="28"/>
          <w:szCs w:val="28"/>
        </w:rPr>
        <w:t>щие паспортные данные).</w:t>
      </w:r>
    </w:p>
    <w:p w:rsidR="006A2475" w:rsidRPr="006A2475" w:rsidRDefault="006A2475" w:rsidP="006A247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  <w:r w:rsidRPr="006A2475">
        <w:rPr>
          <w:rFonts w:ascii="Times New Roman" w:eastAsia="Calibri" w:hAnsi="Times New Roman" w:cs="Times New Roman"/>
          <w:bCs/>
          <w:sz w:val="28"/>
          <w:szCs w:val="28"/>
        </w:rPr>
        <w:t>Запрос можно направить следующими способами:</w:t>
      </w:r>
    </w:p>
    <w:p w:rsidR="006A2475" w:rsidRPr="006A2475" w:rsidRDefault="006A2475" w:rsidP="006A2475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в электронном виде путем заполнения формы запроса, размещенной на официальном </w:t>
      </w:r>
      <w:hyperlink r:id="rId15" w:history="1">
        <w:r w:rsidRPr="006A247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сайте</w:t>
        </w:r>
      </w:hyperlink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 Росреестра;</w:t>
      </w:r>
    </w:p>
    <w:p w:rsidR="006A2475" w:rsidRPr="006A2475" w:rsidRDefault="006A2475" w:rsidP="006A2475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в личном кабинете правообладателя, размещенном на официальном сайте Росреестра;</w:t>
      </w:r>
    </w:p>
    <w:p w:rsidR="006A2475" w:rsidRPr="006A2475" w:rsidRDefault="006A2475" w:rsidP="006A2475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 xml:space="preserve">путем заполнения формы запроса, представленной на </w:t>
      </w:r>
      <w:proofErr w:type="spellStart"/>
      <w:r w:rsidRPr="006A2475">
        <w:rPr>
          <w:rFonts w:ascii="Times New Roman" w:eastAsia="Calibri" w:hAnsi="Times New Roman" w:cs="Times New Roman"/>
          <w:bCs/>
          <w:sz w:val="28"/>
          <w:szCs w:val="28"/>
        </w:rPr>
        <w:t>Госуслугах</w:t>
      </w:r>
      <w:proofErr w:type="spellEnd"/>
      <w:r w:rsidRPr="006A2475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E110E" w:rsidRPr="006A2475" w:rsidRDefault="006A2475" w:rsidP="006A247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475">
        <w:rPr>
          <w:rFonts w:ascii="Times New Roman" w:eastAsia="Calibri" w:hAnsi="Times New Roman" w:cs="Times New Roman"/>
          <w:bCs/>
          <w:sz w:val="28"/>
          <w:szCs w:val="28"/>
        </w:rPr>
        <w:t>посредством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E83BAF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F" w:rsidRDefault="00E83BAF">
      <w:pPr>
        <w:spacing w:after="0" w:line="240" w:lineRule="auto"/>
      </w:pPr>
      <w:r>
        <w:separator/>
      </w:r>
    </w:p>
  </w:endnote>
  <w:endnote w:type="continuationSeparator" w:id="0">
    <w:p w:rsidR="00E83BAF" w:rsidRDefault="00E8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F" w:rsidRDefault="00E83BAF">
      <w:pPr>
        <w:spacing w:after="0" w:line="240" w:lineRule="auto"/>
      </w:pPr>
      <w:r>
        <w:separator/>
      </w:r>
    </w:p>
  </w:footnote>
  <w:footnote w:type="continuationSeparator" w:id="0">
    <w:p w:rsidR="00E83BAF" w:rsidRDefault="00E8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38C7"/>
    <w:multiLevelType w:val="hybridMultilevel"/>
    <w:tmpl w:val="E7E00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7A73"/>
    <w:multiLevelType w:val="hybridMultilevel"/>
    <w:tmpl w:val="D1ECF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B600E"/>
    <w:multiLevelType w:val="hybridMultilevel"/>
    <w:tmpl w:val="64A6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57476"/>
    <w:rsid w:val="00296584"/>
    <w:rsid w:val="002A7703"/>
    <w:rsid w:val="002D3275"/>
    <w:rsid w:val="00313B62"/>
    <w:rsid w:val="0037475B"/>
    <w:rsid w:val="0041190C"/>
    <w:rsid w:val="00444E74"/>
    <w:rsid w:val="00477694"/>
    <w:rsid w:val="00515CD5"/>
    <w:rsid w:val="00521EC0"/>
    <w:rsid w:val="0058459D"/>
    <w:rsid w:val="00584D0E"/>
    <w:rsid w:val="005B1726"/>
    <w:rsid w:val="005E110E"/>
    <w:rsid w:val="006744D8"/>
    <w:rsid w:val="006A2475"/>
    <w:rsid w:val="00743E3C"/>
    <w:rsid w:val="0077466C"/>
    <w:rsid w:val="007A2A78"/>
    <w:rsid w:val="00800763"/>
    <w:rsid w:val="008421FF"/>
    <w:rsid w:val="00881E85"/>
    <w:rsid w:val="00890A71"/>
    <w:rsid w:val="008D7164"/>
    <w:rsid w:val="008D7A24"/>
    <w:rsid w:val="0092128C"/>
    <w:rsid w:val="009C53B6"/>
    <w:rsid w:val="009E1D67"/>
    <w:rsid w:val="00A32927"/>
    <w:rsid w:val="00A64E18"/>
    <w:rsid w:val="00A73829"/>
    <w:rsid w:val="00AB6803"/>
    <w:rsid w:val="00B17273"/>
    <w:rsid w:val="00B7027B"/>
    <w:rsid w:val="00BA0773"/>
    <w:rsid w:val="00BB51B9"/>
    <w:rsid w:val="00CF6E08"/>
    <w:rsid w:val="00D75255"/>
    <w:rsid w:val="00DA227D"/>
    <w:rsid w:val="00DC2396"/>
    <w:rsid w:val="00DF4926"/>
    <w:rsid w:val="00E00A4E"/>
    <w:rsid w:val="00E83BAF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2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7519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7519/bab9f52afbaa19b1241060029102d77a8c472458/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" TargetMode="External"/><Relationship Id="rId10" Type="http://schemas.openxmlformats.org/officeDocument/2006/relationships/hyperlink" Target="http://www.consultant.ru/document/cons_doc_LAW_182661/e064cc95b1bdffa4d12abb92fdfc56dea94198df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3341/" TargetMode="External"/><Relationship Id="rId14" Type="http://schemas.openxmlformats.org/officeDocument/2006/relationships/hyperlink" Target="http://www.consultant.ru/document/cons_doc_LAW_3838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8F9D-4269-4110-9258-2C674B87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506</Words>
  <Characters>2890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40</cp:revision>
  <dcterms:created xsi:type="dcterms:W3CDTF">2022-06-09T12:18:00Z</dcterms:created>
  <dcterms:modified xsi:type="dcterms:W3CDTF">2023-03-10T07:03:00Z</dcterms:modified>
</cp:coreProperties>
</file>