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2C123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646D5D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Государственная геодезическая сеть: местоположение, задачи и структура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77466C" w:rsidRDefault="004E03DA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Незнакомые</w:t>
      </w:r>
      <w:bookmarkStart w:id="0" w:name="_GoBack"/>
      <w:bookmarkEnd w:id="0"/>
      <w:r w:rsidR="000012FC">
        <w:rPr>
          <w:rFonts w:ascii="Times New Roman" w:eastAsia="Calibri" w:hAnsi="Times New Roman" w:cs="Times New Roman"/>
          <w:b/>
          <w:sz w:val="28"/>
          <w:szCs w:val="28"/>
        </w:rPr>
        <w:t xml:space="preserve"> знаки и конструкции нельзя портить или уничтожать, это могут быть пункты Государственной геодезической сети. О том, что это за сеть и для чего она нужна, читайте в данном материале.</w:t>
      </w:r>
    </w:p>
    <w:p w:rsidR="0077466C" w:rsidRPr="002C123A" w:rsidRDefault="002C123A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123A">
        <w:rPr>
          <w:rFonts w:ascii="Times New Roman" w:eastAsia="Calibri" w:hAnsi="Times New Roman" w:cs="Times New Roman"/>
          <w:b/>
          <w:sz w:val="28"/>
          <w:szCs w:val="28"/>
        </w:rPr>
        <w:t>Зачем создается Государственная геодезическая сеть (ГГС)?</w:t>
      </w:r>
    </w:p>
    <w:p w:rsidR="002C123A" w:rsidRDefault="00EA2935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ГГС позволяет равномерно и с необходимой точностью распространять на всю страну единую систему координат и высот, оперативно выполнять геодезические и картографические работы, а также обеспечивать решение важнейших оборонных и народных-хозяйственных задач.</w:t>
      </w:r>
    </w:p>
    <w:p w:rsidR="00EA2935" w:rsidRDefault="00EA2935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Что входит в структуру ГГС?</w:t>
      </w:r>
    </w:p>
    <w:p w:rsidR="00EA2935" w:rsidRDefault="00EA2935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Структура ГГС формируется по принципу перехода от сетей высшей точности к сетям менее точным и включает в себя:</w:t>
      </w:r>
    </w:p>
    <w:p w:rsidR="00EA2935" w:rsidRDefault="00EA2935" w:rsidP="00EA2935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фундаментальную астрономо-геодезическую сеть (ФАГС);</w:t>
      </w:r>
    </w:p>
    <w:p w:rsidR="00EA2935" w:rsidRDefault="00EA2935" w:rsidP="00EA2935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высокоточную геодезическую сеть (ВГС);</w:t>
      </w:r>
    </w:p>
    <w:p w:rsidR="00EA2935" w:rsidRDefault="00EA2935" w:rsidP="00EA2935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спутниковую геодезическую сеть 1 класса (СГС-1);</w:t>
      </w:r>
    </w:p>
    <w:p w:rsidR="00EA2935" w:rsidRDefault="00EA2935" w:rsidP="00EA2935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астроном-геодезическую сеть (АГС) 1 и 2 классов;</w:t>
      </w:r>
    </w:p>
    <w:p w:rsidR="00EA2935" w:rsidRDefault="00EA2935" w:rsidP="00EA2935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пункты геодезических сетей сгущения (триангуляции и полигонометрии) 3-го и 4-го классов.</w:t>
      </w:r>
    </w:p>
    <w:p w:rsidR="00EA2935" w:rsidRDefault="00E873F5" w:rsidP="00EA29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Что такое Фундаментальная астрономо-геодезическая сеть (ФАГС)?</w:t>
      </w:r>
    </w:p>
    <w:p w:rsidR="00E873F5" w:rsidRDefault="00E873F5" w:rsidP="00EA29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ФАГС – это система постоянно действующих закрепленных на местности пунктов, предназначенных для установления и распространения геоцентрической системы координат и обеспечивающих высший уровень практической реализации земной геоцентрической системы координат России.</w:t>
      </w:r>
    </w:p>
    <w:p w:rsidR="00E873F5" w:rsidRDefault="00E873F5" w:rsidP="00EA29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Сколько всего в стране пунктов ФАГС?</w:t>
      </w:r>
    </w:p>
    <w:p w:rsidR="00E873F5" w:rsidRDefault="00E873F5" w:rsidP="00E873F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Всего в стране насчитывается 71 пункт ФАГС. Из них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по состоянию на 1 января 2022 года, принадлежит 51 пункт.</w:t>
      </w:r>
    </w:p>
    <w:p w:rsidR="00E873F5" w:rsidRDefault="00E873F5" w:rsidP="00E873F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Как выглядит пункт ФАГС?</w:t>
      </w:r>
    </w:p>
    <w:p w:rsidR="00E873F5" w:rsidRDefault="00E873F5" w:rsidP="00E873F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Каждый пункт ФАГС представляет локальную сеть, состоящую из системы центров: основного, одного или двух рабочих, двух контрольных и гравиметрического.</w:t>
      </w:r>
    </w:p>
    <w:p w:rsidR="006A2002" w:rsidRDefault="006A2002" w:rsidP="00E873F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3F5" w:rsidRDefault="00E873F5" w:rsidP="00E873F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Где можно заказать выписку о точном месторасположении пункта ГГС?</w:t>
      </w:r>
    </w:p>
    <w:p w:rsidR="00E873F5" w:rsidRDefault="00E873F5" w:rsidP="00E873F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ФГБУ «Центр геодезии,, картографии и ИПД» предоставляет сведения о пунктах ГГС в Местных системах координат (МСК), принятых для ведения Единого государственного реестра недвижимости.</w:t>
      </w:r>
    </w:p>
    <w:p w:rsidR="00E873F5" w:rsidRDefault="00F3069A" w:rsidP="00E873F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Чем грозит повреждение или уничтожение пункта ГГС?</w:t>
      </w:r>
    </w:p>
    <w:p w:rsidR="00F3069A" w:rsidRDefault="00F3069A" w:rsidP="00E873F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все жители понимают назначение и важность сохранения геодезических пунктов, вследствие незнания или специально, из хулиганских побуждений, уничтожают как сами центры, так и наружные знаки.</w:t>
      </w:r>
    </w:p>
    <w:p w:rsidR="00F3069A" w:rsidRDefault="00F3069A" w:rsidP="00E873F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Нужно знать – все пункты ГГС находятся под охраной государства: их повреждение или уничтожение влечет наложение штрафа.</w:t>
      </w:r>
    </w:p>
    <w:p w:rsidR="00F3069A" w:rsidRPr="00F3069A" w:rsidRDefault="003910E0" w:rsidP="00E873F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ст. 72 КоАП РФ за уничтожение, повреждение или снос пунктов ГГС предусмотрена ответственность в виде штрафа в размере от 5 000 до 10 000 рублей с физических лиц, с должностных лиц – от 10 000 до 50 000 рублей, с юридических лиц – от 50 000 до 200 000 рублей.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6A53E1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3E1" w:rsidRDefault="006A53E1">
      <w:pPr>
        <w:spacing w:after="0" w:line="240" w:lineRule="auto"/>
      </w:pPr>
      <w:r>
        <w:separator/>
      </w:r>
    </w:p>
  </w:endnote>
  <w:endnote w:type="continuationSeparator" w:id="0">
    <w:p w:rsidR="006A53E1" w:rsidRDefault="006A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3E1" w:rsidRDefault="006A53E1">
      <w:pPr>
        <w:spacing w:after="0" w:line="240" w:lineRule="auto"/>
      </w:pPr>
      <w:r>
        <w:separator/>
      </w:r>
    </w:p>
  </w:footnote>
  <w:footnote w:type="continuationSeparator" w:id="0">
    <w:p w:rsidR="006A53E1" w:rsidRDefault="006A5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E13"/>
    <w:multiLevelType w:val="hybridMultilevel"/>
    <w:tmpl w:val="F2BA5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012FC"/>
    <w:rsid w:val="0023144D"/>
    <w:rsid w:val="002C123A"/>
    <w:rsid w:val="002C31B0"/>
    <w:rsid w:val="002D3275"/>
    <w:rsid w:val="0037475B"/>
    <w:rsid w:val="003910E0"/>
    <w:rsid w:val="004E03DA"/>
    <w:rsid w:val="00646D5D"/>
    <w:rsid w:val="006A2002"/>
    <w:rsid w:val="006A53E1"/>
    <w:rsid w:val="00743E3C"/>
    <w:rsid w:val="0077466C"/>
    <w:rsid w:val="00800763"/>
    <w:rsid w:val="00952AD8"/>
    <w:rsid w:val="00BA0773"/>
    <w:rsid w:val="00E00A4E"/>
    <w:rsid w:val="00E873F5"/>
    <w:rsid w:val="00EA2935"/>
    <w:rsid w:val="00EF13F5"/>
    <w:rsid w:val="00F3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9699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383</Words>
  <Characters>2554</Characters>
  <Application>Microsoft Office Word</Application>
  <DocSecurity>0</DocSecurity>
  <Lines>75</Lines>
  <Paragraphs>43</Paragraphs>
  <ScaleCrop>false</ScaleCrop>
  <Company>SPecialiST RePack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14</cp:revision>
  <dcterms:created xsi:type="dcterms:W3CDTF">2022-06-09T12:18:00Z</dcterms:created>
  <dcterms:modified xsi:type="dcterms:W3CDTF">2022-07-26T12:06:00Z</dcterms:modified>
</cp:coreProperties>
</file>