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91" w:rsidRPr="00747B91" w:rsidRDefault="00747B91" w:rsidP="00747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B9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91" w:rsidRPr="00747B91" w:rsidRDefault="00747B91" w:rsidP="00747B91">
      <w:pPr>
        <w:spacing w:after="0" w:line="240" w:lineRule="auto"/>
        <w:jc w:val="center"/>
        <w:rPr>
          <w:rFonts w:ascii="Times New Roman" w:hAnsi="Times New Roman"/>
        </w:rPr>
      </w:pPr>
    </w:p>
    <w:p w:rsidR="00747B91" w:rsidRPr="00747B91" w:rsidRDefault="00747B91" w:rsidP="00747B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47B91">
        <w:rPr>
          <w:rFonts w:ascii="Times New Roman" w:hAnsi="Times New Roman"/>
          <w:b/>
          <w:bCs/>
          <w:color w:val="323232"/>
          <w:sz w:val="28"/>
          <w:szCs w:val="28"/>
        </w:rPr>
        <w:t>А</w:t>
      </w:r>
      <w:r w:rsidRPr="00747B91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дминистрация </w:t>
      </w:r>
      <w:proofErr w:type="spellStart"/>
      <w:r w:rsidRPr="00747B91">
        <w:rPr>
          <w:rFonts w:ascii="Times New Roman" w:hAnsi="Times New Roman"/>
          <w:b/>
          <w:smallCaps/>
          <w:spacing w:val="20"/>
          <w:sz w:val="32"/>
          <w:szCs w:val="32"/>
        </w:rPr>
        <w:t>кеслеровского</w:t>
      </w:r>
      <w:proofErr w:type="spellEnd"/>
      <w:r w:rsidRPr="00747B91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747B91" w:rsidRPr="00747B91" w:rsidRDefault="00747B91" w:rsidP="00747B91">
      <w:pPr>
        <w:spacing w:after="0" w:line="240" w:lineRule="auto"/>
        <w:rPr>
          <w:rFonts w:ascii="Times New Roman" w:hAnsi="Times New Roman"/>
          <w:b/>
          <w:spacing w:val="6"/>
          <w:sz w:val="36"/>
          <w:szCs w:val="36"/>
        </w:rPr>
      </w:pPr>
    </w:p>
    <w:p w:rsidR="00747B91" w:rsidRPr="00747B91" w:rsidRDefault="00747B91" w:rsidP="00747B91">
      <w:pPr>
        <w:spacing w:after="0" w:line="240" w:lineRule="auto"/>
        <w:jc w:val="center"/>
        <w:rPr>
          <w:rFonts w:ascii="Times New Roman" w:hAnsi="Times New Roman"/>
          <w:b/>
          <w:spacing w:val="6"/>
          <w:sz w:val="36"/>
          <w:szCs w:val="36"/>
        </w:rPr>
      </w:pPr>
      <w:r w:rsidRPr="00747B91"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</w:p>
    <w:p w:rsidR="00747B91" w:rsidRPr="00747B91" w:rsidRDefault="00747B91" w:rsidP="00747B91">
      <w:pPr>
        <w:spacing w:after="0" w:line="240" w:lineRule="auto"/>
        <w:rPr>
          <w:rFonts w:ascii="Times New Roman" w:hAnsi="Times New Roman"/>
          <w:u w:val="single"/>
        </w:rPr>
      </w:pPr>
    </w:p>
    <w:p w:rsidR="00747B91" w:rsidRPr="00747B91" w:rsidRDefault="00747B91" w:rsidP="00747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B91">
        <w:rPr>
          <w:rFonts w:ascii="Times New Roman" w:hAnsi="Times New Roman"/>
          <w:sz w:val="28"/>
          <w:szCs w:val="28"/>
        </w:rPr>
        <w:t>от 13.12.2016г.       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78</w:t>
      </w:r>
    </w:p>
    <w:p w:rsidR="00747B91" w:rsidRPr="00747B91" w:rsidRDefault="00747B91" w:rsidP="00747B9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47B91">
        <w:rPr>
          <w:rFonts w:ascii="Times New Roman" w:hAnsi="Times New Roman" w:cs="Times New Roman"/>
        </w:rPr>
        <w:tab/>
      </w:r>
      <w:r w:rsidRPr="00747B91">
        <w:rPr>
          <w:rFonts w:ascii="Times New Roman" w:hAnsi="Times New Roman" w:cs="Times New Roman"/>
        </w:rPr>
        <w:tab/>
      </w:r>
      <w:r w:rsidRPr="00747B91">
        <w:rPr>
          <w:rFonts w:ascii="Times New Roman" w:hAnsi="Times New Roman" w:cs="Times New Roman"/>
        </w:rPr>
        <w:tab/>
      </w:r>
      <w:r w:rsidRPr="00747B91">
        <w:rPr>
          <w:rFonts w:ascii="Times New Roman" w:hAnsi="Times New Roman" w:cs="Times New Roman"/>
        </w:rPr>
        <w:tab/>
      </w:r>
      <w:r w:rsidRPr="00747B91">
        <w:rPr>
          <w:rFonts w:ascii="Times New Roman" w:hAnsi="Times New Roman" w:cs="Times New Roman"/>
        </w:rPr>
        <w:tab/>
      </w:r>
      <w:r w:rsidRPr="00747B91">
        <w:rPr>
          <w:rFonts w:ascii="Times New Roman" w:hAnsi="Times New Roman" w:cs="Times New Roman"/>
          <w:sz w:val="24"/>
          <w:szCs w:val="24"/>
        </w:rPr>
        <w:t xml:space="preserve">хутор Павловский   </w:t>
      </w:r>
    </w:p>
    <w:p w:rsidR="00C82599" w:rsidRPr="008218A5" w:rsidRDefault="00C82599" w:rsidP="00B77F2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CBC" w:rsidRPr="00B77F2A" w:rsidRDefault="00D12230" w:rsidP="00FA7D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7F2A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квалификационных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требованиях</w:t>
      </w:r>
      <w:r w:rsidRPr="00B77F2A">
        <w:rPr>
          <w:rFonts w:ascii="Times New Roman" w:hAnsi="Times New Roman"/>
          <w:b/>
          <w:sz w:val="28"/>
          <w:szCs w:val="28"/>
        </w:rPr>
        <w:t xml:space="preserve"> для замещения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должностей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муниципальной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службы</w:t>
      </w:r>
      <w:r w:rsidRPr="00B77F2A">
        <w:rPr>
          <w:rFonts w:ascii="Times New Roman" w:hAnsi="Times New Roman"/>
          <w:b/>
          <w:sz w:val="28"/>
          <w:szCs w:val="28"/>
        </w:rPr>
        <w:t xml:space="preserve"> в администрации</w:t>
      </w:r>
      <w:r w:rsidR="00FA7DBD" w:rsidRPr="00B77F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4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Кеслеровского</w:t>
      </w:r>
      <w:proofErr w:type="spellEnd"/>
      <w:r w:rsidR="0074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809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 Крымского</w:t>
      </w:r>
      <w:r w:rsidR="00736CB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230" w:rsidRPr="00B77F2A" w:rsidRDefault="00736CBC" w:rsidP="004D64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№1244-КЗ «О муниципальной службе в Краснодарском крае», с </w:t>
      </w:r>
      <w:hyperlink r:id="rId7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3 мая 2012 года №2490-КЗ «О типовых квалификационных требованиях для замещения должностей муниципальной службы в Краснодарском крае», </w:t>
      </w:r>
      <w:hyperlink r:id="rId8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№1243-КЗ «О реестре муниципальных должностей и реестре должностей муниципальной службы в Краснодарском</w:t>
      </w:r>
      <w:proofErr w:type="gramEnd"/>
      <w:r w:rsidR="004D64F5" w:rsidRPr="00B77F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64F5" w:rsidRPr="00B77F2A">
        <w:rPr>
          <w:rFonts w:ascii="Times New Roman" w:hAnsi="Times New Roman"/>
          <w:sz w:val="28"/>
          <w:szCs w:val="28"/>
        </w:rPr>
        <w:t>крае</w:t>
      </w:r>
      <w:proofErr w:type="gramEnd"/>
      <w:r w:rsidR="004D64F5" w:rsidRPr="00B77F2A">
        <w:rPr>
          <w:rFonts w:ascii="Times New Roman" w:hAnsi="Times New Roman"/>
          <w:sz w:val="28"/>
          <w:szCs w:val="28"/>
        </w:rPr>
        <w:t>»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актуализации квалификационных требований для </w:t>
      </w:r>
      <w:r w:rsidR="00D12230" w:rsidRPr="00B77F2A">
        <w:rPr>
          <w:rFonts w:ascii="Times New Roman" w:hAnsi="Times New Roman"/>
          <w:sz w:val="28"/>
          <w:szCs w:val="28"/>
        </w:rPr>
        <w:t xml:space="preserve">замещения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FA7DBD" w:rsidRPr="00B77F2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FA7DBD" w:rsidRPr="00B77F2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D12230" w:rsidRPr="00B77F2A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="00747B91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747B91">
        <w:rPr>
          <w:rFonts w:ascii="Times New Roman" w:hAnsi="Times New Roman"/>
          <w:sz w:val="28"/>
          <w:szCs w:val="28"/>
        </w:rPr>
        <w:t xml:space="preserve"> </w:t>
      </w:r>
      <w:r w:rsidR="00D12230" w:rsidRPr="00B77F2A">
        <w:rPr>
          <w:rFonts w:ascii="Times New Roman" w:hAnsi="Times New Roman"/>
          <w:sz w:val="28"/>
          <w:szCs w:val="28"/>
        </w:rPr>
        <w:t xml:space="preserve"> сельского поселения Крымского района,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D12230" w:rsidRPr="00B77F2A" w:rsidRDefault="00736CBC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FA7DBD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замещения должностей муниципальной службы в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747B91">
        <w:rPr>
          <w:rFonts w:ascii="Times New Roman" w:eastAsia="Times New Roman" w:hAnsi="Times New Roman"/>
          <w:bCs/>
          <w:sz w:val="28"/>
          <w:szCs w:val="28"/>
          <w:lang w:eastAsia="ru-RU"/>
        </w:rPr>
        <w:t>Кеслеровского</w:t>
      </w:r>
      <w:proofErr w:type="spellEnd"/>
      <w:r w:rsidR="00747B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Крымского района (приложение).</w:t>
      </w:r>
    </w:p>
    <w:p w:rsidR="00D12230" w:rsidRPr="00B77F2A" w:rsidRDefault="00C84809" w:rsidP="00F010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12230" w:rsidRPr="00B77F2A">
        <w:rPr>
          <w:rFonts w:ascii="Times New Roman" w:eastAsia="Times New Roman" w:hAnsi="Times New Roman"/>
          <w:sz w:val="28"/>
          <w:szCs w:val="28"/>
          <w:lang w:eastAsia="ru-RU"/>
        </w:rPr>
        <w:t>пециалисту</w:t>
      </w:r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 xml:space="preserve"> 1 категории</w:t>
      </w:r>
      <w:r w:rsidR="00D12230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230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 </w:t>
      </w:r>
      <w:proofErr w:type="spellStart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В.В.Моряковой</w:t>
      </w:r>
      <w:proofErr w:type="spellEnd"/>
      <w:r w:rsidR="00D12230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 настоящее постановление и разместить на официальном сайте администрации </w:t>
      </w:r>
      <w:proofErr w:type="spellStart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230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 в сети Интернет.</w:t>
      </w:r>
    </w:p>
    <w:p w:rsidR="00D12230" w:rsidRPr="00280566" w:rsidRDefault="00D12230" w:rsidP="00280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gramStart"/>
      <w:r w:rsidR="000E564B" w:rsidRPr="00B77F2A">
        <w:rPr>
          <w:rFonts w:ascii="Times New Roman" w:hAnsi="Times New Roman"/>
          <w:sz w:val="28"/>
          <w:szCs w:val="28"/>
        </w:rPr>
        <w:t>Признать утратившим</w:t>
      </w:r>
      <w:r w:rsidR="00C84809" w:rsidRPr="00B77F2A">
        <w:rPr>
          <w:rFonts w:ascii="Times New Roman" w:hAnsi="Times New Roman"/>
          <w:sz w:val="28"/>
          <w:szCs w:val="28"/>
        </w:rPr>
        <w:t xml:space="preserve"> силу </w:t>
      </w:r>
      <w:r w:rsidR="00F0105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 от </w:t>
      </w:r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2016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9" w:history="1">
        <w:r w:rsidR="00F01053" w:rsidRPr="00F01053">
          <w:rPr>
            <w:rStyle w:val="a3"/>
            <w:rFonts w:ascii="Times New Roman" w:hAnsi="Times New Roman"/>
            <w:sz w:val="28"/>
            <w:szCs w:val="28"/>
          </w:rPr>
          <w:t xml:space="preserve">О квалификационных требованиях </w:t>
        </w:r>
      </w:hyperlink>
      <w:r w:rsidR="00F01053" w:rsidRPr="00F01053">
        <w:rPr>
          <w:rFonts w:ascii="Times New Roman" w:hAnsi="Times New Roman"/>
          <w:sz w:val="28"/>
          <w:szCs w:val="28"/>
        </w:rPr>
        <w:t xml:space="preserve">к профессиональным знаниям и навыкам, предъявляемых к лицам, замещающим должности  муниципальных служащих  администрации </w:t>
      </w:r>
      <w:proofErr w:type="spellStart"/>
      <w:r w:rsidR="00F01053" w:rsidRPr="00F01053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F01053" w:rsidRPr="00F01053">
        <w:rPr>
          <w:rFonts w:ascii="Times New Roman" w:hAnsi="Times New Roman"/>
          <w:sz w:val="28"/>
          <w:szCs w:val="28"/>
        </w:rPr>
        <w:t xml:space="preserve"> сельского поселения Крымского района</w:t>
      </w:r>
      <w:r w:rsidR="00F010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постановление </w:t>
      </w:r>
      <w:r w:rsidR="00280566">
        <w:rPr>
          <w:rFonts w:ascii="Times New Roman" w:eastAsia="Times New Roman" w:hAnsi="Times New Roman"/>
          <w:bCs/>
          <w:sz w:val="28"/>
          <w:szCs w:val="28"/>
          <w:lang w:eastAsia="ru-RU"/>
        </w:rPr>
        <w:t>№11 от 01 февраля 2016 «</w:t>
      </w:r>
      <w:r w:rsidR="00280566" w:rsidRPr="002805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80566" w:rsidRPr="00280566">
        <w:rPr>
          <w:rFonts w:ascii="Times New Roman" w:eastAsia="Times New Roman" w:hAnsi="Times New Roman"/>
          <w:bCs/>
          <w:sz w:val="28"/>
          <w:szCs w:val="28"/>
          <w:lang w:eastAsia="ru-RU"/>
        </w:rPr>
        <w:t>Кеслеровского</w:t>
      </w:r>
      <w:proofErr w:type="spellEnd"/>
      <w:r w:rsidR="00280566" w:rsidRPr="002805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Крымского района от 22 сентября  2014 года №106</w:t>
      </w:r>
      <w:proofErr w:type="gramEnd"/>
      <w:r w:rsidR="00280566" w:rsidRPr="002805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hyperlink r:id="rId10" w:history="1">
        <w:r w:rsidR="00280566" w:rsidRPr="0028056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квалификационных требованиях </w:t>
        </w:r>
      </w:hyperlink>
      <w:r w:rsidR="00280566" w:rsidRPr="00280566">
        <w:rPr>
          <w:rFonts w:ascii="Times New Roman" w:hAnsi="Times New Roman"/>
          <w:sz w:val="28"/>
          <w:szCs w:val="28"/>
        </w:rPr>
        <w:t xml:space="preserve">к профессиональным знаниям и навыкам, предъявляемых к лицам, </w:t>
      </w:r>
      <w:r w:rsidR="00280566" w:rsidRPr="00280566">
        <w:rPr>
          <w:rFonts w:ascii="Times New Roman" w:hAnsi="Times New Roman"/>
          <w:sz w:val="28"/>
          <w:szCs w:val="28"/>
        </w:rPr>
        <w:lastRenderedPageBreak/>
        <w:t xml:space="preserve">замещающим должности  муниципальных служащих  администрации </w:t>
      </w:r>
      <w:proofErr w:type="spellStart"/>
      <w:r w:rsidR="00280566" w:rsidRPr="0028056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280566" w:rsidRPr="00280566">
        <w:rPr>
          <w:rFonts w:ascii="Times New Roman" w:hAnsi="Times New Roman"/>
          <w:sz w:val="28"/>
          <w:szCs w:val="28"/>
        </w:rPr>
        <w:t xml:space="preserve"> сельского поселения Крымского района»</w:t>
      </w:r>
      <w:r w:rsidR="00280566">
        <w:rPr>
          <w:rFonts w:ascii="Times New Roman" w:hAnsi="Times New Roman"/>
          <w:sz w:val="28"/>
          <w:szCs w:val="28"/>
        </w:rPr>
        <w:t>.</w:t>
      </w:r>
    </w:p>
    <w:p w:rsidR="00736CBC" w:rsidRPr="00B77F2A" w:rsidRDefault="00D12230" w:rsidP="00F010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со дня его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:rsidR="00D12230" w:rsidRPr="00B77F2A" w:rsidRDefault="00D12230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BC" w:rsidRPr="00B77F2A" w:rsidRDefault="00736CBC" w:rsidP="00D122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B9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>Кеслеровского</w:t>
      </w:r>
      <w:proofErr w:type="spellEnd"/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A7DBD" w:rsidRPr="00B77F2A" w:rsidRDefault="00C84809" w:rsidP="00B77F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7B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А.В.Бондарев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0"/>
        <w:gridCol w:w="4874"/>
      </w:tblGrid>
      <w:tr w:rsidR="00D12230" w:rsidRPr="00B77F2A" w:rsidTr="00D12230">
        <w:tc>
          <w:tcPr>
            <w:tcW w:w="4927" w:type="dxa"/>
          </w:tcPr>
          <w:p w:rsidR="00D12230" w:rsidRPr="00B77F2A" w:rsidRDefault="00D12230" w:rsidP="00D122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566" w:rsidRDefault="00280566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F2A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F2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12230" w:rsidRPr="00B77F2A" w:rsidRDefault="00747B91" w:rsidP="00D12230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2230"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Крымского района</w:t>
            </w:r>
          </w:p>
          <w:p w:rsidR="00D12230" w:rsidRPr="00B77F2A" w:rsidRDefault="005D2D74" w:rsidP="00747B91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47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13.12</w:t>
            </w:r>
            <w:r w:rsidR="00B77F2A"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.2016г.    № </w:t>
            </w:r>
            <w:r w:rsidR="00747B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</w:t>
            </w:r>
          </w:p>
        </w:tc>
      </w:tr>
    </w:tbl>
    <w:p w:rsidR="00F1658A" w:rsidRPr="00B77F2A" w:rsidRDefault="00F1658A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599" w:rsidRPr="00B77F2A" w:rsidRDefault="00C82599" w:rsidP="00E57E26">
      <w:pPr>
        <w:suppressAutoHyphens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</w:p>
    <w:p w:rsidR="00235DD8" w:rsidRPr="00B77F2A" w:rsidRDefault="00D12230" w:rsidP="00C82599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квалификационных требованиях для замещения должностей муниципальной службы в администрации </w:t>
      </w:r>
      <w:proofErr w:type="spellStart"/>
      <w:r w:rsidR="0074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Кеслеровского</w:t>
      </w:r>
      <w:proofErr w:type="spellEnd"/>
      <w:r w:rsidR="0074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36CBC" w:rsidRPr="00B77F2A" w:rsidRDefault="00D12230" w:rsidP="00C8259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Крымского района</w:t>
      </w:r>
    </w:p>
    <w:p w:rsidR="00CB6965" w:rsidRPr="00B77F2A" w:rsidRDefault="004A7EC0" w:rsidP="004A7EC0">
      <w:pPr>
        <w:pStyle w:val="s1"/>
        <w:jc w:val="center"/>
        <w:rPr>
          <w:sz w:val="28"/>
          <w:szCs w:val="28"/>
        </w:rPr>
      </w:pPr>
      <w:r w:rsidRPr="00B77F2A">
        <w:rPr>
          <w:sz w:val="28"/>
          <w:szCs w:val="28"/>
        </w:rPr>
        <w:t xml:space="preserve">1. </w:t>
      </w:r>
      <w:r w:rsidR="00CB6965" w:rsidRPr="00B77F2A">
        <w:rPr>
          <w:sz w:val="28"/>
          <w:szCs w:val="28"/>
        </w:rPr>
        <w:t>Общие положения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F2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hyperlink r:id="rId11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№1244-КЗ «О муниципальной службе в Краснодарском крае», с </w:t>
      </w:r>
      <w:hyperlink r:id="rId12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3 мая 2012 года №2490-КЗ «О типовых квалификационных требованиях для замещения должностей муниципальной службы в Краснодарском крае», </w:t>
      </w:r>
      <w:hyperlink r:id="rId13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№1243-КЗ «О реестре муниципальных должностей и реестре должностей муниципальной</w:t>
      </w:r>
      <w:proofErr w:type="gramEnd"/>
      <w:r w:rsidRPr="00B77F2A">
        <w:rPr>
          <w:rFonts w:ascii="Times New Roman" w:hAnsi="Times New Roman"/>
          <w:sz w:val="28"/>
          <w:szCs w:val="28"/>
        </w:rPr>
        <w:t xml:space="preserve">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proofErr w:type="spellStart"/>
      <w:r w:rsidR="00747B91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747B91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 xml:space="preserve"> сельского поселения Крымского района далее по тексту – квалификационные требования).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proofErr w:type="spellStart"/>
      <w:r w:rsidR="00747B91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747B91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013387" w:rsidRPr="00B77F2A" w:rsidRDefault="00013387" w:rsidP="000133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Style w:val="a6"/>
          <w:rFonts w:ascii="Times New Roman" w:hAnsi="Times New Roman"/>
          <w:i w:val="0"/>
          <w:sz w:val="28"/>
          <w:szCs w:val="28"/>
        </w:rPr>
        <w:t>Квалификационные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требования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>для замещения</w:t>
      </w:r>
      <w:r w:rsidR="00E41C9C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 xml:space="preserve">устанавливаются </w:t>
      </w:r>
      <w:proofErr w:type="gramStart"/>
      <w:r w:rsidRPr="00B77F2A">
        <w:rPr>
          <w:rFonts w:ascii="Times New Roman" w:hAnsi="Times New Roman"/>
          <w:sz w:val="28"/>
          <w:szCs w:val="28"/>
        </w:rPr>
        <w:t>в зависимости от групп должностей муниципальной службы в соответствии с Реестром</w:t>
      </w:r>
      <w:r w:rsidR="00E41C9C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>в Краснодарском крае</w:t>
      </w:r>
      <w:proofErr w:type="gramEnd"/>
      <w:r w:rsidRPr="00B77F2A">
        <w:rPr>
          <w:rFonts w:ascii="Times New Roman" w:hAnsi="Times New Roman"/>
          <w:sz w:val="28"/>
          <w:szCs w:val="28"/>
        </w:rPr>
        <w:t>.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736CBC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736CBC" w:rsidRPr="00B77F2A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</w:t>
      </w:r>
    </w:p>
    <w:p w:rsidR="00013387" w:rsidRPr="00B77F2A" w:rsidRDefault="00013387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736CBC" w:rsidRPr="00B77F2A" w:rsidRDefault="000B65F6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по</w:t>
      </w:r>
      <w:r w:rsidR="00774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4A7EC0" w:rsidRPr="00B77F2A" w:rsidRDefault="004A7EC0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EC0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3. Квалификационные требования к стажу муниципальной службы или 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стажу работы по специальности</w:t>
      </w:r>
    </w:p>
    <w:p w:rsidR="004A7EC0" w:rsidRPr="00B77F2A" w:rsidRDefault="004A7EC0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3.1. Для замещения должностей муниципальной службы устанавливаются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типовые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к стажу муниципальной службы или стажу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специальности:</w:t>
      </w:r>
    </w:p>
    <w:p w:rsidR="00736CBC" w:rsidRPr="00B77F2A" w:rsidRDefault="0077448D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E57E26" w:rsidRPr="00B77F2A">
        <w:rPr>
          <w:rFonts w:ascii="Times New Roman" w:hAnsi="Times New Roman"/>
          <w:sz w:val="28"/>
          <w:szCs w:val="28"/>
        </w:rPr>
        <w:t xml:space="preserve">)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главных должностей муниципальной службы - минимальный стаж муниципальной службы о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т двух до четырех лет или стаж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менее трех лет;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ведущих должностей муниципальной службы - минимал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>ьный стаж муниципальной службы о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т од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года до трех лет или стаж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менее двух лет;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старших должностей муниципальн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ой службы - требования к стажу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предъявляются;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младших должностей муниципальн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ой службы - требования к стажу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предъявляются.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3.2. Квалификационные требования к стажу 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службы или стажу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специальности при поступлении на муниципальную службу для замещения </w:t>
      </w: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</w:t>
      </w:r>
      <w:r w:rsidR="00E36A50" w:rsidRPr="00B77F2A">
        <w:rPr>
          <w:rFonts w:ascii="Times New Roman" w:eastAsia="Times New Roman" w:hAnsi="Times New Roman"/>
          <w:sz w:val="28"/>
          <w:szCs w:val="28"/>
          <w:lang w:eastAsia="ru-RU"/>
        </w:rPr>
        <w:t>ый договором о целевом обучении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практикив течение всего периода обучения;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Для лиц, имеющихдипломы специалиста или магистра с отличием, в течение трех лет со дня выдачи диплома устанавливаются квалификационные требовани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я к стажу муниципальной службы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стажу работы по специальности для замещения ведущих должностей муниципальной службы –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менее одного г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>ода стажа муниципальной службы и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ли стажа работы по специальности.</w:t>
      </w:r>
    </w:p>
    <w:p w:rsidR="00736CBC" w:rsidRPr="00B77F2A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387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4. Квалификационные требования к профессиональным знаниям и навыкам, </w:t>
      </w:r>
    </w:p>
    <w:p w:rsidR="00736CBC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 w:rsidR="00013387" w:rsidRPr="00B77F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исполнения должностных обязанностей</w:t>
      </w:r>
      <w:proofErr w:type="gramEnd"/>
    </w:p>
    <w:p w:rsidR="00013387" w:rsidRPr="00B77F2A" w:rsidRDefault="00013387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1) знание </w:t>
      </w:r>
      <w:hyperlink r:id="rId14" w:history="1">
        <w:r w:rsidRPr="00B77F2A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5" w:history="1">
        <w:r w:rsidRPr="00B77F2A">
          <w:rPr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5) знание устава муниципального образования;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6) знание положения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7) знание правил служебного распорядка;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8) знание норм охраны труда и противопожарной защиты;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9) знание правил делового этикета;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11) знания в области информационно-коммуникационных технологий.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владение информационно-коммуникационными технологиями;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умение организовать личный труд и планировать служебное время;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5) владение официально-деловым стилем современного русского языка.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основы государственного и муниципального 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основы права, экономики, социально-политического развития общества;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основы управления персоналом;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стратегического планирования, прогнозирования и координирования управленческой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организационно-распорядительной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д) оперативного принятия и реализации управленческих решений, осуществления </w:t>
      </w: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поручений;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е) ведения деловых переговоров;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з) организации и ведения личного приема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и) взаимодействия со средствами массовой информации;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задачи и функции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разработки нормативных и иных правовых актов по направлению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разработки предложений для последующего принятия управленческих решений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организационной работы, подготовки и проведения мероприятий в соответствующей сфере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аналитической, экспертной работы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е) составления и исполнения перспективных и текущих планов;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к) построения межличностных отношений;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л) ведения деловых переговоров.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планирования служебной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систематизации и подготовки информационных материалов;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эффективного межличностного взаимодействия.</w:t>
      </w:r>
    </w:p>
    <w:p w:rsidR="004D64F5" w:rsidRPr="00B77F2A" w:rsidRDefault="004D64F5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hAnsi="Times New Roman"/>
          <w:sz w:val="28"/>
          <w:szCs w:val="28"/>
        </w:rPr>
        <w:t xml:space="preserve">4.6. Требования к направлению и квалификации профессионального образования по должностям муниципальной службы установлены в </w:t>
      </w:r>
      <w:r w:rsidRPr="00B77F2A">
        <w:rPr>
          <w:rFonts w:ascii="Times New Roman" w:hAnsi="Times New Roman"/>
          <w:sz w:val="28"/>
          <w:szCs w:val="28"/>
        </w:rPr>
        <w:lastRenderedPageBreak/>
        <w:t>приложении к настоящему Положению  и включаются в должностную инструкцию муниципального служащего.</w:t>
      </w:r>
    </w:p>
    <w:p w:rsidR="00736CBC" w:rsidRPr="00B77F2A" w:rsidRDefault="00013387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8218A5" w:rsidRPr="00B77F2A" w:rsidRDefault="008218A5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7F2A">
        <w:rPr>
          <w:rFonts w:ascii="Times New Roman" w:hAnsi="Times New Roman"/>
          <w:sz w:val="28"/>
          <w:szCs w:val="28"/>
        </w:rPr>
        <w:t>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квалификации муниципальных служащих определяются представителем нанимателя.</w:t>
      </w:r>
    </w:p>
    <w:p w:rsidR="008218A5" w:rsidRPr="00B77F2A" w:rsidRDefault="008218A5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2A" w:rsidRPr="00B77F2A" w:rsidRDefault="00B77F2A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2A" w:rsidRPr="00B77F2A" w:rsidRDefault="00B77F2A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809" w:rsidRPr="00B77F2A" w:rsidRDefault="00747B91" w:rsidP="008218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809" w:rsidRPr="00B77F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0D6F" w:rsidRPr="00B77F2A" w:rsidRDefault="00C84809" w:rsidP="008218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 xml:space="preserve">Крымского район </w:t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747B91">
        <w:rPr>
          <w:rFonts w:ascii="Times New Roman" w:hAnsi="Times New Roman"/>
          <w:sz w:val="28"/>
          <w:szCs w:val="28"/>
        </w:rPr>
        <w:t xml:space="preserve">                     А.В.Бондарев</w:t>
      </w:r>
    </w:p>
    <w:p w:rsidR="00C84809" w:rsidRDefault="00C84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rPr>
          <w:rFonts w:ascii="Times New Roman" w:hAnsi="Times New Roman"/>
          <w:sz w:val="24"/>
          <w:szCs w:val="24"/>
        </w:rPr>
        <w:sectPr w:rsidR="004303FC" w:rsidSect="00747B9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230"/>
      </w:tblGrid>
      <w:tr w:rsidR="004303FC" w:rsidRPr="004303FC" w:rsidTr="004303FC">
        <w:tc>
          <w:tcPr>
            <w:tcW w:w="7479" w:type="dxa"/>
          </w:tcPr>
          <w:p w:rsidR="004303FC" w:rsidRPr="004303FC" w:rsidRDefault="0043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303FC" w:rsidRPr="004303FC" w:rsidRDefault="004303FC" w:rsidP="004303F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03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4303FC" w:rsidRPr="004303FC" w:rsidRDefault="004303FC" w:rsidP="004303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Положению о квалификационных требованиях для замещения должностей муниципальной службы в администрации </w:t>
            </w:r>
            <w:proofErr w:type="spellStart"/>
            <w:r w:rsidR="00747B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="00747B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03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Крымского района</w:t>
            </w:r>
          </w:p>
        </w:tc>
      </w:tr>
    </w:tbl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P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 xml:space="preserve">ТРЕБОВАНИЯ </w:t>
      </w:r>
    </w:p>
    <w:p w:rsidR="004303FC" w:rsidRP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>к направлению и квалификации профессионального образования по конкретным должностям</w:t>
      </w:r>
    </w:p>
    <w:p w:rsidR="004303FC" w:rsidRP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 xml:space="preserve">муниципальной службы администрации </w:t>
      </w:r>
      <w:proofErr w:type="spellStart"/>
      <w:r w:rsidR="00747B91">
        <w:rPr>
          <w:rFonts w:ascii="Times New Roman" w:hAnsi="Times New Roman"/>
          <w:b/>
          <w:sz w:val="24"/>
          <w:szCs w:val="24"/>
        </w:rPr>
        <w:t>Кеслеровского</w:t>
      </w:r>
      <w:proofErr w:type="spellEnd"/>
      <w:r w:rsidR="00747B91">
        <w:rPr>
          <w:rFonts w:ascii="Times New Roman" w:hAnsi="Times New Roman"/>
          <w:b/>
          <w:sz w:val="24"/>
          <w:szCs w:val="24"/>
        </w:rPr>
        <w:t xml:space="preserve"> </w:t>
      </w:r>
      <w:r w:rsidRPr="004303FC">
        <w:rPr>
          <w:rFonts w:ascii="Times New Roman" w:hAnsi="Times New Roman"/>
          <w:b/>
          <w:sz w:val="24"/>
          <w:szCs w:val="24"/>
        </w:rPr>
        <w:t xml:space="preserve"> сельского поселения Крымского района</w:t>
      </w:r>
    </w:p>
    <w:p w:rsidR="00D12230" w:rsidRPr="004303FC" w:rsidRDefault="00D1223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7599"/>
        <w:gridCol w:w="7251"/>
      </w:tblGrid>
      <w:tr w:rsidR="008D6E20" w:rsidTr="007A1E9A">
        <w:trPr>
          <w:trHeight w:val="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Юриспруденция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Государственное и муниципальное управление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Экономика и управление на предприятии (по отраслям)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Бухгалтерский учёт, анализ и аудит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Юрист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Менеджер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Экономист-менеджер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Экономист</w:t>
            </w:r>
          </w:p>
        </w:tc>
      </w:tr>
    </w:tbl>
    <w:p w:rsidR="00D12230" w:rsidRDefault="00D1223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E20" w:rsidRPr="004303FC" w:rsidRDefault="008D6E2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3091"/>
        <w:gridCol w:w="2126"/>
        <w:gridCol w:w="8788"/>
      </w:tblGrid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03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Наименование должности,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отраслевого (функционального)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органа администрации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8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Направление и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Заместитель главы  сельского поселения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"Экономика", квалификация "Бакалавр экономики", "Магистр экономики",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"Экономическая теория",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"Мировая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"Национальная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труда",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 и кредит",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"Экономист. Специалист по налогообложению";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"Менеджмент" квалификация "Бакалавр менеджмента", "Магистр менеджмента";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управление на предприятии", квалификация "Экономист- 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"Управление персоналом",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2) по направлению "Гуманитарные и социальные науки":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"Бакалавр юриспруденции", "Магистр юриспруденции";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"Юрист"</w:t>
            </w:r>
          </w:p>
          <w:p w:rsid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"Правоохранительная деятельность", квалификация "Юрист".</w:t>
            </w:r>
            <w:bookmarkStart w:id="0" w:name="_GoBack"/>
            <w:bookmarkEnd w:id="0"/>
          </w:p>
          <w:p w:rsidR="008D6E20" w:rsidRPr="004303FC" w:rsidRDefault="008D6E20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(финансово-экономический отдел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"Экономика", квалификация "Бакалавр экономики", "Магистр экономики",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"Экономическая теория",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"Мировая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"Национальная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труда",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 и кредит",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"Экономист. Специалист по налогообложению";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"Бухгалтерский учет, анализ и аудит",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"Маркетинг", квалификация "Маркетолог";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управление на предприятии (по отраслям)"</w:t>
            </w: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4303FC">
              <w:rPr>
                <w:rFonts w:ascii="Times New Roman" w:hAnsi="Times New Roman"/>
                <w:sz w:val="24"/>
                <w:szCs w:val="24"/>
              </w:rPr>
              <w:t>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"Математические методы в экономике", квалификация "Экономист-математик";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"Бакалавр менеджмента", "Магистр менеджмента";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4993" w:rsidRPr="00AC4993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4303FC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(общий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дел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администрации  сельского поселения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"Менеджмент", квалификация "Бакалавр менеджмента", "Магистр менеджмента";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"Управление персоналом",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 организации", квалификация "Менеджер".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2) по направлению "Юриспруденция", квалификация "Бакалавр юриспруденции", "Магистр юриспруденции";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"Юрист";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"Правоохранительная деятельность", квалификация "Юрист";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3) по направлению "Документоведение и архивоведение", квалификация "Бакалавр документоведения и архивоведения", "Магистр документоведения и архивоведения";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"Документоведение и документационное обеспечение управления", квалификация "</w:t>
            </w:r>
            <w:proofErr w:type="spellStart"/>
            <w:r w:rsidRPr="004303FC"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 w:rsidRPr="004303FC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4) по направлению "Филология", квалификация "Бакалавр филологии", "Магистр филологии";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"Филология", квалификация "Филолог", "Преподаватель";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5) по направлению "Филологическое образование", квалификация "Бакалавр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филологического образования", "Магистр филологического образования";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"Русский язык и литература", квалификация "Учитель русского языка и литературы", по специальности "Родной язык и литература", квалификация "Учитель родного языка и литературы"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AC4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 xml:space="preserve">(финансово-экономический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lastRenderedPageBreak/>
              <w:t>отдел администрации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AE6C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E6C85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Ведущий специалист (земельный отдел администрации 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E6C85" w:rsidP="00AE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4303FC" w:rsidRPr="004303FC" w:rsidRDefault="00AE6C85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03FC"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4303FC" w:rsidRPr="004303FC" w:rsidTr="00AC4993">
        <w:trPr>
          <w:trHeight w:val="3069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 xml:space="preserve">(налоговый отдел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</w:tc>
      </w:tr>
      <w:tr w:rsidR="00AC4993" w:rsidRPr="004303FC" w:rsidTr="00AC4993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4993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AC4993" w:rsidRPr="004303FC" w:rsidRDefault="00AC4993" w:rsidP="00A7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</w:t>
            </w:r>
            <w:r w:rsidR="00A77700" w:rsidRPr="00AC4993">
              <w:rPr>
                <w:rFonts w:ascii="Times New Roman" w:hAnsi="Times New Roman"/>
                <w:sz w:val="24"/>
                <w:szCs w:val="24"/>
              </w:rPr>
              <w:t>финансово-экономический</w:t>
            </w:r>
            <w:r w:rsidR="00A77700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A77700" w:rsidRPr="00AC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AC4993" w:rsidRPr="004303FC" w:rsidRDefault="00AC4993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C4993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A77700" w:rsidRPr="004303FC" w:rsidTr="00A77700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77700" w:rsidRDefault="00A77700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(финансово-экономический администрации  сельского поселения)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A77700" w:rsidRPr="004303FC" w:rsidTr="00AC4993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700" w:rsidRDefault="00A77700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700" w:rsidRPr="004303FC" w:rsidRDefault="00A77700" w:rsidP="00A7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(земельный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77700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</w:tbl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Pr="00A77700" w:rsidRDefault="004303FC" w:rsidP="00A77700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  <w:sectPr w:rsidR="004303FC" w:rsidRPr="00A77700" w:rsidSect="004303F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D69C4" w:rsidRPr="00AD69C4" w:rsidRDefault="00AD69C4" w:rsidP="00D122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AD69C4" w:rsidRPr="00AD69C4" w:rsidSect="008218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371"/>
    <w:multiLevelType w:val="hybridMultilevel"/>
    <w:tmpl w:val="78724FFE"/>
    <w:lvl w:ilvl="0" w:tplc="ED7C3F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23EC"/>
    <w:multiLevelType w:val="hybridMultilevel"/>
    <w:tmpl w:val="F7F2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F409C"/>
    <w:multiLevelType w:val="hybridMultilevel"/>
    <w:tmpl w:val="295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005267"/>
    <w:rsid w:val="00013387"/>
    <w:rsid w:val="00030BBE"/>
    <w:rsid w:val="000B65F6"/>
    <w:rsid w:val="000E564B"/>
    <w:rsid w:val="001B6AE3"/>
    <w:rsid w:val="00221BFD"/>
    <w:rsid w:val="00222DE3"/>
    <w:rsid w:val="00230D6F"/>
    <w:rsid w:val="00235DD8"/>
    <w:rsid w:val="00280566"/>
    <w:rsid w:val="00314050"/>
    <w:rsid w:val="004018F5"/>
    <w:rsid w:val="004303FC"/>
    <w:rsid w:val="00467F77"/>
    <w:rsid w:val="00487631"/>
    <w:rsid w:val="004A7EC0"/>
    <w:rsid w:val="004D64F5"/>
    <w:rsid w:val="00534CBF"/>
    <w:rsid w:val="00567EF9"/>
    <w:rsid w:val="005939DB"/>
    <w:rsid w:val="00597557"/>
    <w:rsid w:val="005D2D74"/>
    <w:rsid w:val="005E3FFF"/>
    <w:rsid w:val="005F3B58"/>
    <w:rsid w:val="00626B3A"/>
    <w:rsid w:val="006368AD"/>
    <w:rsid w:val="006572AE"/>
    <w:rsid w:val="006721B1"/>
    <w:rsid w:val="006C08C3"/>
    <w:rsid w:val="006E75C5"/>
    <w:rsid w:val="00736CBC"/>
    <w:rsid w:val="00747B91"/>
    <w:rsid w:val="0077448D"/>
    <w:rsid w:val="0079234B"/>
    <w:rsid w:val="007E5BB8"/>
    <w:rsid w:val="008218A5"/>
    <w:rsid w:val="00832E86"/>
    <w:rsid w:val="00862C5B"/>
    <w:rsid w:val="008C3E4F"/>
    <w:rsid w:val="008D6E20"/>
    <w:rsid w:val="009D2C4F"/>
    <w:rsid w:val="009D73D8"/>
    <w:rsid w:val="00A77700"/>
    <w:rsid w:val="00A85FB3"/>
    <w:rsid w:val="00AB3349"/>
    <w:rsid w:val="00AC4993"/>
    <w:rsid w:val="00AD13BF"/>
    <w:rsid w:val="00AD69C4"/>
    <w:rsid w:val="00AE5579"/>
    <w:rsid w:val="00AE6C85"/>
    <w:rsid w:val="00B26B67"/>
    <w:rsid w:val="00B72E7D"/>
    <w:rsid w:val="00B751C2"/>
    <w:rsid w:val="00B77F2A"/>
    <w:rsid w:val="00BA797E"/>
    <w:rsid w:val="00BF4360"/>
    <w:rsid w:val="00C34C9C"/>
    <w:rsid w:val="00C35DBE"/>
    <w:rsid w:val="00C72462"/>
    <w:rsid w:val="00C82599"/>
    <w:rsid w:val="00C84809"/>
    <w:rsid w:val="00C9737E"/>
    <w:rsid w:val="00CB6965"/>
    <w:rsid w:val="00D12230"/>
    <w:rsid w:val="00D24177"/>
    <w:rsid w:val="00D67F11"/>
    <w:rsid w:val="00DE708E"/>
    <w:rsid w:val="00E36A50"/>
    <w:rsid w:val="00E41C9C"/>
    <w:rsid w:val="00E57E26"/>
    <w:rsid w:val="00E97499"/>
    <w:rsid w:val="00EA642C"/>
    <w:rsid w:val="00F01053"/>
    <w:rsid w:val="00F1658A"/>
    <w:rsid w:val="00F167AD"/>
    <w:rsid w:val="00FA7DBD"/>
    <w:rsid w:val="00FD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  <w:style w:type="paragraph" w:customStyle="1" w:styleId="ac">
    <w:name w:val="Таблицы (моноширинный)"/>
    <w:basedOn w:val="a"/>
    <w:next w:val="a"/>
    <w:uiPriority w:val="99"/>
    <w:rsid w:val="0046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467F77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locked/>
    <w:rsid w:val="00467F77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F77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ConsNonformat">
    <w:name w:val="ConsNonformat"/>
    <w:rsid w:val="00747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23941243" TargetMode="External"/><Relationship Id="rId13" Type="http://schemas.openxmlformats.org/officeDocument/2006/relationships/hyperlink" Target="http://municipal.garant.ru/services/arbitr/link/2394124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services/arbitr/link/36968395" TargetMode="External"/><Relationship Id="rId12" Type="http://schemas.openxmlformats.org/officeDocument/2006/relationships/hyperlink" Target="http://municipal.garant.ru/services/arbitr/link/369683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services/arbitr/link/23941244" TargetMode="External"/><Relationship Id="rId11" Type="http://schemas.openxmlformats.org/officeDocument/2006/relationships/hyperlink" Target="http://municipal.garant.ru/services/arbitr/link/23941244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263FFACEF88E9BE6C274AE911F0712EB851AB24A540BDA1CE7848E0A990723538R6L" TargetMode="External"/><Relationship Id="rId10" Type="http://schemas.openxmlformats.org/officeDocument/2006/relationships/hyperlink" Target="garantF1://7011412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14124.0" TargetMode="External"/><Relationship Id="rId14" Type="http://schemas.openxmlformats.org/officeDocument/2006/relationships/hyperlink" Target="consultantplus://offline/ref=B263FFACEF88E9BE6C274AEA039C2E24BD52F22CA61EE1F4C1721D3B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 Адагум</cp:lastModifiedBy>
  <cp:revision>23</cp:revision>
  <cp:lastPrinted>2016-06-03T10:03:00Z</cp:lastPrinted>
  <dcterms:created xsi:type="dcterms:W3CDTF">2016-11-01T14:12:00Z</dcterms:created>
  <dcterms:modified xsi:type="dcterms:W3CDTF">2016-12-13T11:50:00Z</dcterms:modified>
</cp:coreProperties>
</file>