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77" w:rsidRDefault="00F17877" w:rsidP="00F17877">
      <w:pPr>
        <w:jc w:val="center"/>
      </w:pPr>
      <w:r>
        <w:rPr>
          <w:noProof/>
          <w:sz w:val="28"/>
          <w:szCs w:val="28"/>
          <w:lang w:eastAsia="ru-RU"/>
        </w:rPr>
        <w:drawing>
          <wp:inline distT="0" distB="0" distL="0" distR="0">
            <wp:extent cx="548640" cy="683895"/>
            <wp:effectExtent l="19050" t="0" r="381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8"/>
                    <a:srcRect/>
                    <a:stretch>
                      <a:fillRect/>
                    </a:stretch>
                  </pic:blipFill>
                  <pic:spPr bwMode="auto">
                    <a:xfrm>
                      <a:off x="0" y="0"/>
                      <a:ext cx="548640" cy="683895"/>
                    </a:xfrm>
                    <a:prstGeom prst="rect">
                      <a:avLst/>
                    </a:prstGeom>
                    <a:noFill/>
                    <a:ln w="9525">
                      <a:noFill/>
                      <a:miter lim="800000"/>
                      <a:headEnd/>
                      <a:tailEnd/>
                    </a:ln>
                  </pic:spPr>
                </pic:pic>
              </a:graphicData>
            </a:graphic>
          </wp:inline>
        </w:drawing>
      </w:r>
    </w:p>
    <w:p w:rsidR="00F17877" w:rsidRDefault="00F17877" w:rsidP="00F17877">
      <w:pPr>
        <w:jc w:val="center"/>
        <w:rPr>
          <w:b/>
          <w:sz w:val="28"/>
          <w:szCs w:val="28"/>
        </w:rPr>
      </w:pPr>
      <w:r>
        <w:rPr>
          <w:b/>
          <w:sz w:val="28"/>
          <w:szCs w:val="28"/>
        </w:rPr>
        <w:t>Совет Кеслеровского сельского  поселения</w:t>
      </w:r>
    </w:p>
    <w:p w:rsidR="00F17877" w:rsidRDefault="00F17877" w:rsidP="00F17877">
      <w:pPr>
        <w:jc w:val="center"/>
        <w:rPr>
          <w:b/>
          <w:sz w:val="32"/>
          <w:szCs w:val="32"/>
        </w:rPr>
      </w:pPr>
      <w:r>
        <w:rPr>
          <w:b/>
          <w:sz w:val="28"/>
          <w:szCs w:val="28"/>
        </w:rPr>
        <w:t>Крымского района</w:t>
      </w:r>
    </w:p>
    <w:p w:rsidR="00F17877" w:rsidRDefault="00F17877" w:rsidP="00F17877">
      <w:pPr>
        <w:jc w:val="center"/>
        <w:rPr>
          <w:b/>
          <w:sz w:val="32"/>
          <w:szCs w:val="32"/>
        </w:rPr>
      </w:pPr>
    </w:p>
    <w:p w:rsidR="00F17877" w:rsidRDefault="00F17877" w:rsidP="00F17877">
      <w:pPr>
        <w:jc w:val="center"/>
        <w:rPr>
          <w:b/>
          <w:sz w:val="36"/>
          <w:szCs w:val="36"/>
        </w:rPr>
      </w:pPr>
      <w:r>
        <w:rPr>
          <w:b/>
          <w:sz w:val="36"/>
          <w:szCs w:val="36"/>
        </w:rPr>
        <w:t>РЕШЕНИЕ</w:t>
      </w:r>
    </w:p>
    <w:p w:rsidR="00F17877" w:rsidRDefault="00F17877" w:rsidP="00F17877">
      <w:pPr>
        <w:jc w:val="both"/>
        <w:rPr>
          <w:sz w:val="28"/>
          <w:szCs w:val="28"/>
        </w:rPr>
      </w:pPr>
    </w:p>
    <w:p w:rsidR="00F17877" w:rsidRDefault="00F17877" w:rsidP="00F17877">
      <w:pPr>
        <w:jc w:val="both"/>
        <w:rPr>
          <w:sz w:val="28"/>
          <w:szCs w:val="28"/>
        </w:rPr>
      </w:pPr>
      <w:r>
        <w:rPr>
          <w:sz w:val="28"/>
          <w:szCs w:val="28"/>
          <w:u w:val="single"/>
        </w:rPr>
        <w:t xml:space="preserve">от  </w:t>
      </w:r>
      <w:r w:rsidR="00655840">
        <w:rPr>
          <w:sz w:val="28"/>
          <w:szCs w:val="28"/>
          <w:u w:val="single"/>
        </w:rPr>
        <w:t>08.02</w:t>
      </w:r>
      <w:r w:rsidR="002E67A8">
        <w:rPr>
          <w:sz w:val="28"/>
          <w:szCs w:val="28"/>
          <w:u w:val="single"/>
        </w:rPr>
        <w:t>.201</w:t>
      </w:r>
      <w:r w:rsidR="00655840">
        <w:rPr>
          <w:sz w:val="28"/>
          <w:szCs w:val="28"/>
          <w:u w:val="single"/>
        </w:rPr>
        <w:t>7</w:t>
      </w:r>
      <w:r w:rsidR="002E67A8">
        <w:rPr>
          <w:sz w:val="28"/>
          <w:szCs w:val="28"/>
          <w:u w:val="single"/>
        </w:rPr>
        <w:t>г</w:t>
      </w:r>
      <w:r>
        <w:rPr>
          <w:sz w:val="28"/>
          <w:szCs w:val="28"/>
        </w:rPr>
        <w:t>.</w:t>
      </w:r>
      <w:r>
        <w:rPr>
          <w:sz w:val="28"/>
          <w:szCs w:val="28"/>
        </w:rPr>
        <w:tab/>
      </w:r>
      <w:r>
        <w:rPr>
          <w:sz w:val="28"/>
          <w:szCs w:val="28"/>
        </w:rPr>
        <w:tab/>
      </w:r>
      <w:r w:rsidR="00573EDB">
        <w:rPr>
          <w:sz w:val="28"/>
          <w:szCs w:val="28"/>
        </w:rPr>
        <w:t xml:space="preserve">                                                                                </w:t>
      </w:r>
      <w:r>
        <w:rPr>
          <w:sz w:val="28"/>
          <w:szCs w:val="28"/>
          <w:u w:val="single"/>
        </w:rPr>
        <w:t xml:space="preserve">№ </w:t>
      </w:r>
      <w:r w:rsidR="00573EDB">
        <w:rPr>
          <w:sz w:val="28"/>
          <w:szCs w:val="28"/>
          <w:u w:val="single"/>
        </w:rPr>
        <w:t>121</w:t>
      </w:r>
    </w:p>
    <w:p w:rsidR="00F17877" w:rsidRDefault="00F17877" w:rsidP="00F17877">
      <w:pPr>
        <w:ind w:left="2832" w:firstLine="708"/>
      </w:pPr>
      <w:r>
        <w:t>хутор Павловский</w:t>
      </w:r>
    </w:p>
    <w:p w:rsidR="00F17877" w:rsidRDefault="00F17877" w:rsidP="00F17877">
      <w:pPr>
        <w:jc w:val="center"/>
        <w:rPr>
          <w:sz w:val="28"/>
          <w:szCs w:val="28"/>
        </w:rPr>
      </w:pPr>
    </w:p>
    <w:p w:rsidR="00F17877" w:rsidRDefault="00F17877" w:rsidP="00F17877">
      <w:pPr>
        <w:jc w:val="center"/>
        <w:rPr>
          <w:b/>
          <w:sz w:val="28"/>
          <w:szCs w:val="28"/>
        </w:rPr>
      </w:pPr>
      <w:r>
        <w:rPr>
          <w:b/>
          <w:sz w:val="28"/>
          <w:szCs w:val="28"/>
        </w:rPr>
        <w:t xml:space="preserve">Об обнародовании проекта устава Кеслеровского сельского </w:t>
      </w:r>
      <w:r w:rsidR="002870C0">
        <w:rPr>
          <w:b/>
          <w:sz w:val="28"/>
          <w:szCs w:val="28"/>
        </w:rPr>
        <w:t>поселения Крымского района</w:t>
      </w:r>
    </w:p>
    <w:p w:rsidR="00F17877" w:rsidRDefault="00F17877" w:rsidP="00F17877">
      <w:pPr>
        <w:jc w:val="both"/>
        <w:rPr>
          <w:sz w:val="28"/>
          <w:szCs w:val="28"/>
        </w:rPr>
      </w:pPr>
    </w:p>
    <w:p w:rsidR="00F17877" w:rsidRDefault="00F17877" w:rsidP="00F17877">
      <w:pPr>
        <w:ind w:firstLine="708"/>
        <w:jc w:val="both"/>
        <w:rPr>
          <w:sz w:val="28"/>
          <w:szCs w:val="28"/>
        </w:rPr>
      </w:pPr>
      <w:r>
        <w:rPr>
          <w:sz w:val="28"/>
          <w:szCs w:val="28"/>
        </w:rPr>
        <w:t>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 Совет Кеслеровского сельского поселения Крымского района   р е ш и л :</w:t>
      </w:r>
    </w:p>
    <w:p w:rsidR="00F17877" w:rsidRDefault="00F17877" w:rsidP="00F17877">
      <w:pPr>
        <w:ind w:firstLine="708"/>
        <w:jc w:val="both"/>
        <w:rPr>
          <w:sz w:val="28"/>
          <w:szCs w:val="28"/>
        </w:rPr>
      </w:pPr>
      <w:r>
        <w:rPr>
          <w:sz w:val="28"/>
          <w:szCs w:val="28"/>
        </w:rPr>
        <w:t>1. Обнародовать проект устава Кеслеровского сельс</w:t>
      </w:r>
      <w:r w:rsidR="002870C0">
        <w:rPr>
          <w:sz w:val="28"/>
          <w:szCs w:val="28"/>
        </w:rPr>
        <w:t>кого поселения Крымского района</w:t>
      </w:r>
      <w:r>
        <w:rPr>
          <w:sz w:val="28"/>
          <w:szCs w:val="28"/>
        </w:rPr>
        <w:t xml:space="preserve"> (приложение № 1).</w:t>
      </w:r>
    </w:p>
    <w:p w:rsidR="00F17877" w:rsidRDefault="00F17877" w:rsidP="00F17877">
      <w:pPr>
        <w:ind w:firstLine="708"/>
        <w:jc w:val="both"/>
        <w:rPr>
          <w:sz w:val="28"/>
          <w:szCs w:val="28"/>
        </w:rPr>
      </w:pPr>
      <w:r>
        <w:rPr>
          <w:sz w:val="28"/>
          <w:szCs w:val="28"/>
        </w:rPr>
        <w:t>2. Утвердить порядок учета предложений и участия граждан в обсуждении проекта устава Кеслеровского сельского поселения Крымского района (приложение № 2).</w:t>
      </w:r>
    </w:p>
    <w:p w:rsidR="00F17877" w:rsidRDefault="00F17877" w:rsidP="00F17877">
      <w:pPr>
        <w:ind w:firstLine="708"/>
        <w:jc w:val="both"/>
        <w:rPr>
          <w:sz w:val="28"/>
          <w:szCs w:val="28"/>
        </w:rPr>
      </w:pPr>
      <w:r>
        <w:rPr>
          <w:sz w:val="28"/>
          <w:szCs w:val="28"/>
        </w:rPr>
        <w:t>3. Создать рабочую группу по учету предложений и участия граждан в обсуждении проекта устава Кеслеровского сельского поселения Крымского района (приложение № 3).</w:t>
      </w:r>
    </w:p>
    <w:p w:rsidR="00F17877" w:rsidRDefault="00F17877" w:rsidP="00F17877">
      <w:pPr>
        <w:ind w:firstLine="708"/>
        <w:jc w:val="both"/>
        <w:rPr>
          <w:sz w:val="28"/>
          <w:szCs w:val="28"/>
        </w:rPr>
      </w:pPr>
      <w:r>
        <w:rPr>
          <w:sz w:val="28"/>
          <w:szCs w:val="28"/>
        </w:rPr>
        <w:t>4. Назначить проведение публичных слушаний по теме «Рассмотрение проекта устава Кеслеровского сельского пос</w:t>
      </w:r>
      <w:r w:rsidR="002870C0">
        <w:rPr>
          <w:sz w:val="28"/>
          <w:szCs w:val="28"/>
        </w:rPr>
        <w:t xml:space="preserve">еления Крымского района» на         </w:t>
      </w:r>
      <w:r w:rsidR="00655840">
        <w:rPr>
          <w:sz w:val="28"/>
          <w:szCs w:val="28"/>
        </w:rPr>
        <w:t>06марта</w:t>
      </w:r>
      <w:r>
        <w:rPr>
          <w:sz w:val="28"/>
          <w:szCs w:val="28"/>
        </w:rPr>
        <w:t xml:space="preserve"> 201</w:t>
      </w:r>
      <w:r w:rsidR="00655840">
        <w:rPr>
          <w:sz w:val="28"/>
          <w:szCs w:val="28"/>
        </w:rPr>
        <w:t>7</w:t>
      </w:r>
      <w:r>
        <w:rPr>
          <w:sz w:val="28"/>
          <w:szCs w:val="28"/>
        </w:rPr>
        <w:t>года.</w:t>
      </w:r>
    </w:p>
    <w:p w:rsidR="00F17877" w:rsidRPr="002870C0" w:rsidRDefault="00F17877" w:rsidP="00F17877">
      <w:pPr>
        <w:ind w:firstLine="708"/>
        <w:jc w:val="both"/>
        <w:rPr>
          <w:color w:val="FF0000"/>
          <w:sz w:val="28"/>
          <w:szCs w:val="28"/>
        </w:rPr>
      </w:pPr>
      <w:r>
        <w:rPr>
          <w:sz w:val="28"/>
          <w:szCs w:val="28"/>
        </w:rPr>
        <w:t xml:space="preserve">5. Создать оргкомитет по проведению публичных слушаний  по теме </w:t>
      </w:r>
      <w:r w:rsidRPr="002870C0">
        <w:rPr>
          <w:sz w:val="28"/>
          <w:szCs w:val="28"/>
        </w:rPr>
        <w:t xml:space="preserve">«Рассмотрение проекта устава </w:t>
      </w:r>
      <w:r w:rsidR="002870C0" w:rsidRPr="002870C0">
        <w:rPr>
          <w:sz w:val="28"/>
          <w:szCs w:val="28"/>
        </w:rPr>
        <w:t>Кеслеровского сельского поселения Крымского района</w:t>
      </w:r>
      <w:r w:rsidR="00E34586">
        <w:rPr>
          <w:sz w:val="28"/>
          <w:szCs w:val="28"/>
        </w:rPr>
        <w:t xml:space="preserve">» </w:t>
      </w:r>
      <w:r w:rsidRPr="002870C0">
        <w:rPr>
          <w:sz w:val="28"/>
          <w:szCs w:val="28"/>
        </w:rPr>
        <w:t>и утвердить его состав(приложение № 4).</w:t>
      </w:r>
    </w:p>
    <w:p w:rsidR="00F17877" w:rsidRDefault="00F17877" w:rsidP="00F17877">
      <w:pPr>
        <w:ind w:firstLine="708"/>
        <w:jc w:val="both"/>
        <w:rPr>
          <w:sz w:val="28"/>
          <w:szCs w:val="28"/>
        </w:rPr>
      </w:pPr>
      <w:r>
        <w:rPr>
          <w:sz w:val="28"/>
          <w:szCs w:val="28"/>
        </w:rPr>
        <w:t>6. Разместить проект устава Кеслеровского сельского поселения Крымского  района на официальном сайте.</w:t>
      </w:r>
    </w:p>
    <w:p w:rsidR="00F17877" w:rsidRDefault="00F17877" w:rsidP="00F17877">
      <w:pPr>
        <w:ind w:firstLine="708"/>
        <w:jc w:val="both"/>
        <w:rPr>
          <w:sz w:val="28"/>
          <w:szCs w:val="28"/>
        </w:rPr>
      </w:pPr>
      <w:r>
        <w:rPr>
          <w:sz w:val="28"/>
          <w:szCs w:val="28"/>
        </w:rPr>
        <w:t>7. Настоящее решение вступает в силу со дня его официального обнародования.</w:t>
      </w:r>
    </w:p>
    <w:p w:rsidR="00F17877" w:rsidRDefault="00F17877" w:rsidP="00F17877">
      <w:pPr>
        <w:jc w:val="both"/>
        <w:rPr>
          <w:sz w:val="28"/>
          <w:szCs w:val="28"/>
        </w:rPr>
      </w:pPr>
    </w:p>
    <w:p w:rsidR="00F17877" w:rsidRDefault="00F17877" w:rsidP="00F17877">
      <w:pPr>
        <w:jc w:val="both"/>
        <w:rPr>
          <w:sz w:val="28"/>
          <w:szCs w:val="28"/>
        </w:rPr>
      </w:pPr>
      <w:r>
        <w:rPr>
          <w:sz w:val="28"/>
          <w:szCs w:val="28"/>
        </w:rPr>
        <w:t>Глава Кеслеровского сельского поселения</w:t>
      </w:r>
    </w:p>
    <w:p w:rsidR="00F17877" w:rsidRDefault="00F17877" w:rsidP="00F17877">
      <w:pPr>
        <w:jc w:val="both"/>
        <w:rPr>
          <w:sz w:val="28"/>
          <w:szCs w:val="28"/>
        </w:rPr>
      </w:pPr>
      <w:r>
        <w:rPr>
          <w:sz w:val="28"/>
          <w:szCs w:val="28"/>
        </w:rPr>
        <w:t>Крымского района                                                                           А.</w:t>
      </w:r>
      <w:r w:rsidR="002E67A8">
        <w:rPr>
          <w:sz w:val="28"/>
          <w:szCs w:val="28"/>
        </w:rPr>
        <w:t>В.Бондарев</w:t>
      </w:r>
    </w:p>
    <w:tbl>
      <w:tblPr>
        <w:tblpPr w:leftFromText="180" w:rightFromText="180" w:horzAnchor="margin" w:tblpXSpec="center" w:tblpY="-464"/>
        <w:tblW w:w="9747" w:type="dxa"/>
        <w:tblLayout w:type="fixed"/>
        <w:tblLook w:val="04A0"/>
      </w:tblPr>
      <w:tblGrid>
        <w:gridCol w:w="236"/>
        <w:gridCol w:w="236"/>
        <w:gridCol w:w="9275"/>
      </w:tblGrid>
      <w:tr w:rsidR="00AD2956" w:rsidTr="001B0F4D">
        <w:trPr>
          <w:trHeight w:val="426"/>
        </w:trPr>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c>
          <w:tcPr>
            <w:tcW w:w="9275" w:type="dxa"/>
          </w:tcPr>
          <w:tbl>
            <w:tblPr>
              <w:tblpPr w:leftFromText="180" w:rightFromText="180" w:vertAnchor="text" w:tblpX="-993" w:tblpY="116"/>
              <w:tblW w:w="9072" w:type="dxa"/>
              <w:tblLayout w:type="fixed"/>
              <w:tblLook w:val="0000"/>
            </w:tblPr>
            <w:tblGrid>
              <w:gridCol w:w="2268"/>
              <w:gridCol w:w="2160"/>
              <w:gridCol w:w="4644"/>
            </w:tblGrid>
            <w:tr w:rsidR="00AD2956" w:rsidRPr="007D7950" w:rsidTr="001B0F4D">
              <w:tc>
                <w:tcPr>
                  <w:tcW w:w="2268" w:type="dxa"/>
                </w:tcPr>
                <w:p w:rsidR="00AD2956" w:rsidRPr="007D7950" w:rsidRDefault="00AD2956" w:rsidP="001B0F4D">
                  <w:pPr>
                    <w:jc w:val="both"/>
                    <w:rPr>
                      <w:sz w:val="28"/>
                      <w:szCs w:val="28"/>
                    </w:rPr>
                  </w:pPr>
                </w:p>
              </w:tc>
              <w:tc>
                <w:tcPr>
                  <w:tcW w:w="2160" w:type="dxa"/>
                </w:tcPr>
                <w:p w:rsidR="00AD2956" w:rsidRPr="007D7950" w:rsidRDefault="00AD2956" w:rsidP="001B0F4D">
                  <w:pPr>
                    <w:jc w:val="both"/>
                    <w:rPr>
                      <w:sz w:val="28"/>
                      <w:szCs w:val="28"/>
                    </w:rPr>
                  </w:pPr>
                </w:p>
              </w:tc>
              <w:tc>
                <w:tcPr>
                  <w:tcW w:w="4644" w:type="dxa"/>
                </w:tcPr>
                <w:p w:rsidR="00AD2956" w:rsidRPr="007D7950" w:rsidRDefault="00AD2956" w:rsidP="001B0F4D">
                  <w:pPr>
                    <w:pStyle w:val="af3"/>
                    <w:tabs>
                      <w:tab w:val="left" w:pos="5220"/>
                    </w:tabs>
                    <w:spacing w:line="240" w:lineRule="atLeast"/>
                    <w:rPr>
                      <w:szCs w:val="28"/>
                    </w:rPr>
                  </w:pPr>
                </w:p>
              </w:tc>
            </w:tr>
          </w:tbl>
          <w:p w:rsidR="00AD2956" w:rsidRPr="007D7950" w:rsidRDefault="00AD2956" w:rsidP="001B0F4D">
            <w:pPr>
              <w:ind w:left="-960" w:firstLine="960"/>
              <w:jc w:val="both"/>
              <w:rPr>
                <w:sz w:val="28"/>
                <w:szCs w:val="28"/>
              </w:rPr>
            </w:pPr>
          </w:p>
          <w:p w:rsidR="00AD2956" w:rsidRPr="007D7950" w:rsidRDefault="00AD2956" w:rsidP="001B0F4D">
            <w:pPr>
              <w:shd w:val="clear" w:color="auto" w:fill="FFFFFF"/>
              <w:jc w:val="center"/>
              <w:rPr>
                <w:sz w:val="28"/>
                <w:szCs w:val="28"/>
              </w:rPr>
            </w:pPr>
            <w:r w:rsidRPr="007D7950">
              <w:rPr>
                <w:sz w:val="28"/>
                <w:szCs w:val="28"/>
              </w:rPr>
              <w:t>ПОРЯДОК</w:t>
            </w:r>
          </w:p>
          <w:p w:rsidR="00AD2956" w:rsidRPr="007D7950" w:rsidRDefault="00AD2956" w:rsidP="001B0F4D">
            <w:pPr>
              <w:shd w:val="clear" w:color="auto" w:fill="FFFFFF"/>
              <w:jc w:val="center"/>
              <w:rPr>
                <w:sz w:val="28"/>
                <w:szCs w:val="28"/>
              </w:rPr>
            </w:pPr>
            <w:r w:rsidRPr="007D7950">
              <w:rPr>
                <w:sz w:val="28"/>
                <w:szCs w:val="28"/>
              </w:rPr>
              <w:t>учета предложений и участия граждан в обсуждении проекта устава Кеслеровского  сельского   поселения Крымского района</w:t>
            </w:r>
          </w:p>
          <w:p w:rsidR="00AD2956" w:rsidRPr="007D7950" w:rsidRDefault="00AD2956" w:rsidP="001B0F4D">
            <w:pPr>
              <w:shd w:val="clear" w:color="auto" w:fill="FFFFFF"/>
              <w:jc w:val="both"/>
              <w:rPr>
                <w:sz w:val="28"/>
                <w:szCs w:val="28"/>
              </w:rPr>
            </w:pPr>
          </w:p>
          <w:p w:rsidR="00AD2956" w:rsidRPr="007D7950" w:rsidRDefault="00AD2956" w:rsidP="001B0F4D">
            <w:pPr>
              <w:shd w:val="clear" w:color="auto" w:fill="FFFFFF"/>
              <w:jc w:val="both"/>
              <w:rPr>
                <w:sz w:val="28"/>
                <w:szCs w:val="28"/>
              </w:rPr>
            </w:pPr>
          </w:p>
          <w:p w:rsidR="00AD2956" w:rsidRPr="007D7950" w:rsidRDefault="00AD2956" w:rsidP="001B0F4D">
            <w:pPr>
              <w:shd w:val="clear" w:color="auto" w:fill="FFFFFF"/>
              <w:ind w:firstLine="709"/>
              <w:jc w:val="both"/>
              <w:rPr>
                <w:sz w:val="28"/>
                <w:szCs w:val="28"/>
              </w:rPr>
            </w:pPr>
            <w:r w:rsidRPr="007D7950">
              <w:rPr>
                <w:sz w:val="28"/>
                <w:szCs w:val="28"/>
              </w:rPr>
              <w:t>1. Население Кеслеровского  сельского   поселения Крымского района с момента опубликования (обнародования) проекта устава Кеслеровского  сельского   поселения Крымского района вправе участвовать в его обсуждении в следующих формах:</w:t>
            </w:r>
          </w:p>
          <w:p w:rsidR="00AD2956" w:rsidRPr="007D7950" w:rsidRDefault="00AD2956" w:rsidP="001B0F4D">
            <w:pPr>
              <w:shd w:val="clear" w:color="auto" w:fill="FFFFFF"/>
              <w:ind w:firstLine="709"/>
              <w:jc w:val="both"/>
              <w:rPr>
                <w:sz w:val="28"/>
                <w:szCs w:val="28"/>
              </w:rPr>
            </w:pPr>
            <w:r w:rsidRPr="007D7950">
              <w:rPr>
                <w:sz w:val="28"/>
                <w:szCs w:val="28"/>
              </w:rPr>
              <w:t>1) проведения собраний граждан по месту жительства;</w:t>
            </w:r>
          </w:p>
          <w:p w:rsidR="00AD2956" w:rsidRPr="007D7950" w:rsidRDefault="00AD2956" w:rsidP="001B0F4D">
            <w:pPr>
              <w:shd w:val="clear" w:color="auto" w:fill="FFFFFF"/>
              <w:ind w:firstLine="709"/>
              <w:jc w:val="both"/>
              <w:rPr>
                <w:sz w:val="28"/>
                <w:szCs w:val="28"/>
              </w:rPr>
            </w:pPr>
            <w:r w:rsidRPr="007D7950">
              <w:rPr>
                <w:sz w:val="28"/>
                <w:szCs w:val="28"/>
              </w:rPr>
              <w:t>2) массового обсуждения проекта устава Кеслеровского  сельского   поселения Крымского района в порядке, предусмотренном настоящим Порядком;</w:t>
            </w:r>
          </w:p>
          <w:p w:rsidR="00AD2956" w:rsidRPr="007D7950" w:rsidRDefault="00AD2956" w:rsidP="001B0F4D">
            <w:pPr>
              <w:shd w:val="clear" w:color="auto" w:fill="FFFFFF"/>
              <w:ind w:firstLine="709"/>
              <w:jc w:val="both"/>
              <w:rPr>
                <w:sz w:val="28"/>
                <w:szCs w:val="28"/>
              </w:rPr>
            </w:pPr>
            <w:r w:rsidRPr="007D7950">
              <w:rPr>
                <w:sz w:val="28"/>
                <w:szCs w:val="28"/>
              </w:rPr>
              <w:t>3) проведения публичных слушаний по проекту устава Кеслеровского  сельского   поселения Крымского района, проекту бюджета Кеслеровского сельского поселения;</w:t>
            </w:r>
          </w:p>
          <w:p w:rsidR="00AD2956" w:rsidRPr="007D7950" w:rsidRDefault="00AD2956" w:rsidP="001B0F4D">
            <w:pPr>
              <w:shd w:val="clear" w:color="auto" w:fill="FFFFFF"/>
              <w:ind w:firstLine="709"/>
              <w:jc w:val="both"/>
              <w:rPr>
                <w:sz w:val="28"/>
                <w:szCs w:val="28"/>
              </w:rPr>
            </w:pPr>
            <w:r w:rsidRPr="007D7950">
              <w:rPr>
                <w:sz w:val="28"/>
                <w:szCs w:val="28"/>
              </w:rPr>
              <w:t>4) в иных формах, не противоречащих действующему законодательству.</w:t>
            </w:r>
          </w:p>
          <w:p w:rsidR="00AD2956" w:rsidRPr="007D7950" w:rsidRDefault="00AD2956" w:rsidP="001B0F4D">
            <w:pPr>
              <w:shd w:val="clear" w:color="auto" w:fill="FFFFFF"/>
              <w:ind w:firstLine="709"/>
              <w:jc w:val="both"/>
              <w:rPr>
                <w:sz w:val="28"/>
                <w:szCs w:val="28"/>
              </w:rPr>
            </w:pPr>
            <w:r w:rsidRPr="007D7950">
              <w:rPr>
                <w:sz w:val="28"/>
                <w:szCs w:val="28"/>
              </w:rPr>
              <w:t>2. Предложения о дополнениях и (или) изменениях по опубликованному проекту устава Кеслеровского  сельского   поселения Крымского района (далее - предложения),</w:t>
            </w:r>
          </w:p>
          <w:p w:rsidR="00AD2956" w:rsidRPr="007D7950" w:rsidRDefault="00AD2956" w:rsidP="001B0F4D">
            <w:pPr>
              <w:shd w:val="clear" w:color="auto" w:fill="FFFFFF"/>
              <w:ind w:firstLine="709"/>
              <w:jc w:val="both"/>
              <w:rPr>
                <w:sz w:val="28"/>
                <w:szCs w:val="28"/>
              </w:rPr>
            </w:pPr>
            <w:r w:rsidRPr="007D7950">
              <w:rPr>
                <w:sz w:val="28"/>
                <w:szCs w:val="28"/>
              </w:rPr>
              <w:t>проекту бюджета Кеслеровского сельского поселения Крымского района,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Кеслеровского  сельского    поселения Крымского района (далее - рабочая группа).</w:t>
            </w:r>
          </w:p>
          <w:p w:rsidR="00AD2956" w:rsidRPr="007D7950" w:rsidRDefault="00AD2956" w:rsidP="001B0F4D">
            <w:pPr>
              <w:shd w:val="clear" w:color="auto" w:fill="FFFFFF"/>
              <w:ind w:firstLine="709"/>
              <w:jc w:val="both"/>
              <w:rPr>
                <w:sz w:val="28"/>
                <w:szCs w:val="28"/>
              </w:rPr>
            </w:pPr>
            <w:r w:rsidRPr="007D7950">
              <w:rPr>
                <w:sz w:val="28"/>
                <w:szCs w:val="28"/>
              </w:rPr>
              <w:t>3. Предложения населения к опубликованному (обнародованному) проекту устава Кеслеровского  сельского   поселения Крымского района могут вноситься в рабочую группу со дня ее создания, но не позднее чем за пять дней до дня рассмотрения Советом Кеслеровского  сельского  поселения Крымского района вопроса о принятии устава Кеслеровского  сельского   поселения Крымского района.</w:t>
            </w:r>
          </w:p>
          <w:p w:rsidR="00AD2956" w:rsidRPr="007D7950" w:rsidRDefault="00AD2956" w:rsidP="001B0F4D">
            <w:pPr>
              <w:shd w:val="clear" w:color="auto" w:fill="FFFFFF"/>
              <w:ind w:firstLine="709"/>
              <w:jc w:val="both"/>
              <w:rPr>
                <w:sz w:val="28"/>
                <w:szCs w:val="28"/>
              </w:rPr>
            </w:pPr>
            <w:r w:rsidRPr="007D7950">
              <w:rPr>
                <w:sz w:val="28"/>
                <w:szCs w:val="28"/>
              </w:rPr>
              <w:t>4. Внесенные предложения регистрируются рабочей группой.</w:t>
            </w:r>
          </w:p>
          <w:p w:rsidR="00AD2956" w:rsidRPr="007D7950" w:rsidRDefault="00AD2956" w:rsidP="001B0F4D">
            <w:pPr>
              <w:shd w:val="clear" w:color="auto" w:fill="FFFFFF"/>
              <w:ind w:firstLine="709"/>
              <w:jc w:val="both"/>
              <w:rPr>
                <w:sz w:val="28"/>
                <w:szCs w:val="28"/>
              </w:rPr>
            </w:pPr>
            <w:r w:rsidRPr="007D7950">
              <w:rPr>
                <w:sz w:val="28"/>
                <w:szCs w:val="28"/>
              </w:rPr>
              <w:t xml:space="preserve">5. Предложения должны соответствовать Конституции РФ, требованиям Федерального закона от 06.10.2003 года № 131-ФЗ "Об общих принципах </w:t>
            </w:r>
          </w:p>
          <w:p w:rsidR="00AD2956" w:rsidRPr="007D7950" w:rsidRDefault="00AD2956" w:rsidP="001B0F4D">
            <w:pPr>
              <w:shd w:val="clear" w:color="auto" w:fill="FFFFFF"/>
              <w:ind w:firstLine="709"/>
              <w:jc w:val="both"/>
              <w:rPr>
                <w:sz w:val="28"/>
                <w:szCs w:val="28"/>
              </w:rPr>
            </w:pPr>
            <w:r w:rsidRPr="007D7950">
              <w:rPr>
                <w:sz w:val="28"/>
                <w:szCs w:val="28"/>
              </w:rPr>
              <w:t>организации местного самоуправления в Российской Федерации", федеральному законодательству, законодательству Краснодарского края.</w:t>
            </w:r>
          </w:p>
          <w:p w:rsidR="00AD2956" w:rsidRPr="007D7950" w:rsidRDefault="00AD2956" w:rsidP="001B0F4D">
            <w:pPr>
              <w:shd w:val="clear" w:color="auto" w:fill="FFFFFF"/>
              <w:ind w:firstLine="709"/>
              <w:jc w:val="both"/>
              <w:rPr>
                <w:sz w:val="28"/>
                <w:szCs w:val="28"/>
              </w:rPr>
            </w:pPr>
            <w:r w:rsidRPr="007D7950">
              <w:rPr>
                <w:sz w:val="28"/>
                <w:szCs w:val="28"/>
              </w:rPr>
              <w:t>6. Предложения должны соответствовать следующим требованиям:</w:t>
            </w:r>
          </w:p>
          <w:p w:rsidR="00AD2956" w:rsidRPr="007D7950" w:rsidRDefault="00AD2956" w:rsidP="001B0F4D">
            <w:pPr>
              <w:shd w:val="clear" w:color="auto" w:fill="FFFFFF"/>
              <w:ind w:firstLine="709"/>
              <w:jc w:val="both"/>
              <w:rPr>
                <w:sz w:val="28"/>
                <w:szCs w:val="28"/>
              </w:rPr>
            </w:pPr>
            <w:r w:rsidRPr="007D7950">
              <w:rPr>
                <w:sz w:val="28"/>
                <w:szCs w:val="28"/>
              </w:rPr>
              <w:t>1) должны обеспечивать однозначное толкование положений проекта устава Кеслеровского  сельского   поселения Крымского района;</w:t>
            </w:r>
          </w:p>
          <w:p w:rsidR="00AD2956" w:rsidRPr="007D7950" w:rsidRDefault="00AD2956" w:rsidP="001B0F4D">
            <w:pPr>
              <w:shd w:val="clear" w:color="auto" w:fill="FFFFFF"/>
              <w:ind w:firstLine="709"/>
              <w:jc w:val="both"/>
              <w:rPr>
                <w:sz w:val="28"/>
                <w:szCs w:val="28"/>
              </w:rPr>
            </w:pPr>
            <w:r w:rsidRPr="007D7950">
              <w:rPr>
                <w:sz w:val="28"/>
                <w:szCs w:val="28"/>
              </w:rPr>
              <w:t xml:space="preserve">2) не допускать противоречие либо несогласованность с иными положениями устава Кеслеровского  сельского   поселения Крымского </w:t>
            </w:r>
            <w:r w:rsidRPr="007D7950">
              <w:rPr>
                <w:sz w:val="28"/>
                <w:szCs w:val="28"/>
              </w:rPr>
              <w:lastRenderedPageBreak/>
              <w:t>района.</w:t>
            </w:r>
          </w:p>
          <w:p w:rsidR="00AD2956" w:rsidRPr="007D7950" w:rsidRDefault="00AD2956" w:rsidP="001B0F4D">
            <w:pPr>
              <w:shd w:val="clear" w:color="auto" w:fill="FFFFFF"/>
              <w:ind w:firstLine="709"/>
              <w:jc w:val="both"/>
              <w:rPr>
                <w:sz w:val="28"/>
                <w:szCs w:val="28"/>
              </w:rPr>
            </w:pPr>
            <w:r w:rsidRPr="007D7950">
              <w:rPr>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AD2956" w:rsidRPr="007D7950" w:rsidRDefault="00AD2956" w:rsidP="001B0F4D">
            <w:pPr>
              <w:shd w:val="clear" w:color="auto" w:fill="FFFFFF"/>
              <w:ind w:firstLine="709"/>
              <w:jc w:val="both"/>
              <w:rPr>
                <w:sz w:val="28"/>
                <w:szCs w:val="28"/>
              </w:rPr>
            </w:pPr>
            <w:r w:rsidRPr="007D7950">
              <w:rPr>
                <w:sz w:val="28"/>
                <w:szCs w:val="28"/>
              </w:rPr>
              <w:t>8. По итогам изучения, анализа и обобщения внесенных предложений рабочая группа составляет заключение.</w:t>
            </w:r>
          </w:p>
          <w:p w:rsidR="00AD2956" w:rsidRPr="007D7950" w:rsidRDefault="00AD2956" w:rsidP="001B0F4D">
            <w:pPr>
              <w:shd w:val="clear" w:color="auto" w:fill="FFFFFF"/>
              <w:ind w:firstLine="709"/>
              <w:jc w:val="both"/>
              <w:rPr>
                <w:sz w:val="28"/>
                <w:szCs w:val="28"/>
              </w:rPr>
            </w:pPr>
            <w:r w:rsidRPr="007D7950">
              <w:rPr>
                <w:sz w:val="28"/>
                <w:szCs w:val="28"/>
              </w:rPr>
              <w:t>9. Заключение рабочей группы на внесенные предложения должно содержать следующие положения:</w:t>
            </w:r>
          </w:p>
          <w:p w:rsidR="00AD2956" w:rsidRPr="007D7950" w:rsidRDefault="00AD2956" w:rsidP="001B0F4D">
            <w:pPr>
              <w:shd w:val="clear" w:color="auto" w:fill="FFFFFF"/>
              <w:ind w:firstLine="709"/>
              <w:jc w:val="both"/>
              <w:rPr>
                <w:sz w:val="28"/>
                <w:szCs w:val="28"/>
              </w:rPr>
            </w:pPr>
            <w:r w:rsidRPr="007D7950">
              <w:rPr>
                <w:sz w:val="28"/>
                <w:szCs w:val="28"/>
              </w:rPr>
              <w:t>1) общее количество поступивших предложений;</w:t>
            </w:r>
          </w:p>
          <w:p w:rsidR="00AD2956" w:rsidRPr="007D7950" w:rsidRDefault="00AD2956" w:rsidP="001B0F4D">
            <w:pPr>
              <w:shd w:val="clear" w:color="auto" w:fill="FFFFFF"/>
              <w:ind w:firstLine="709"/>
              <w:jc w:val="both"/>
              <w:rPr>
                <w:sz w:val="28"/>
                <w:szCs w:val="28"/>
              </w:rPr>
            </w:pPr>
            <w:r w:rsidRPr="007D7950">
              <w:rPr>
                <w:sz w:val="28"/>
                <w:szCs w:val="28"/>
              </w:rPr>
              <w:t>2) количество поступивших предложений, оставленных в соответствии с настоящим Порядком без рассмотрения;</w:t>
            </w:r>
          </w:p>
          <w:p w:rsidR="00AD2956" w:rsidRPr="007D7950" w:rsidRDefault="00AD2956" w:rsidP="001B0F4D">
            <w:pPr>
              <w:shd w:val="clear" w:color="auto" w:fill="FFFFFF"/>
              <w:ind w:firstLine="709"/>
              <w:jc w:val="both"/>
              <w:rPr>
                <w:sz w:val="28"/>
                <w:szCs w:val="28"/>
              </w:rPr>
            </w:pPr>
            <w:r w:rsidRPr="007D7950">
              <w:rPr>
                <w:sz w:val="28"/>
                <w:szCs w:val="28"/>
              </w:rPr>
              <w:t>3) отклоненные предложения ввиду несоответствия требованиям, предъявляемым настоящим Порядком;</w:t>
            </w:r>
          </w:p>
          <w:p w:rsidR="00AD2956" w:rsidRPr="007D7950" w:rsidRDefault="00AD2956" w:rsidP="001B0F4D">
            <w:pPr>
              <w:shd w:val="clear" w:color="auto" w:fill="FFFFFF"/>
              <w:ind w:firstLine="709"/>
              <w:jc w:val="both"/>
              <w:rPr>
                <w:sz w:val="28"/>
                <w:szCs w:val="28"/>
              </w:rPr>
            </w:pPr>
            <w:r w:rsidRPr="007D7950">
              <w:rPr>
                <w:sz w:val="28"/>
                <w:szCs w:val="28"/>
              </w:rPr>
              <w:t>4) предложения, рекомендуемые рабочей группой к отклонению;</w:t>
            </w:r>
          </w:p>
          <w:p w:rsidR="00AD2956" w:rsidRPr="007D7950" w:rsidRDefault="00AD2956" w:rsidP="001B0F4D">
            <w:pPr>
              <w:shd w:val="clear" w:color="auto" w:fill="FFFFFF"/>
              <w:ind w:firstLine="709"/>
              <w:jc w:val="both"/>
              <w:rPr>
                <w:sz w:val="28"/>
                <w:szCs w:val="28"/>
              </w:rPr>
            </w:pPr>
            <w:r w:rsidRPr="007D7950">
              <w:rPr>
                <w:sz w:val="28"/>
                <w:szCs w:val="28"/>
              </w:rPr>
              <w:t>5) предложения, рекомендуемые рабочей группой для внесения в текст проекта устава Кеслеровского  сельского  поселения Крымского района.</w:t>
            </w:r>
          </w:p>
          <w:p w:rsidR="00AD2956" w:rsidRPr="007D7950" w:rsidRDefault="00AD2956" w:rsidP="001B0F4D">
            <w:pPr>
              <w:shd w:val="clear" w:color="auto" w:fill="FFFFFF"/>
              <w:ind w:firstLine="709"/>
              <w:jc w:val="both"/>
              <w:rPr>
                <w:sz w:val="28"/>
                <w:szCs w:val="28"/>
              </w:rPr>
            </w:pPr>
            <w:r w:rsidRPr="007D7950">
              <w:rPr>
                <w:sz w:val="28"/>
                <w:szCs w:val="28"/>
              </w:rPr>
              <w:t>10. Рабочая группа представляет в Совет Кеслеровского  сельского   поселения Крымского района свое заключение и материалы деятельности рабочей группы с приложением всех поступивших предложений.</w:t>
            </w:r>
          </w:p>
          <w:p w:rsidR="00AD2956" w:rsidRPr="007D7950" w:rsidRDefault="00AD2956" w:rsidP="001B0F4D">
            <w:pPr>
              <w:shd w:val="clear" w:color="auto" w:fill="FFFFFF"/>
              <w:ind w:firstLine="709"/>
              <w:jc w:val="both"/>
              <w:rPr>
                <w:sz w:val="28"/>
                <w:szCs w:val="28"/>
              </w:rPr>
            </w:pPr>
            <w:r w:rsidRPr="007D7950">
              <w:rPr>
                <w:sz w:val="28"/>
                <w:szCs w:val="28"/>
              </w:rPr>
              <w:t>11. Перед решением вопроса о принятии (включении в текст проекта устава Кеслеровского  сельского   поселения Крымского района или отклонении предложений) Совет Кеслеровского  сельского   поселения Крымского района в соответствии с Регламентом заслушивает доклад председателя Совета либо уполномоченного члена рабочей группы о деятельности рабочей группы.</w:t>
            </w:r>
          </w:p>
          <w:p w:rsidR="00AD2956" w:rsidRPr="007D7950" w:rsidRDefault="00AD2956" w:rsidP="001B0F4D">
            <w:pPr>
              <w:shd w:val="clear" w:color="auto" w:fill="FFFFFF"/>
              <w:ind w:firstLine="709"/>
              <w:jc w:val="both"/>
              <w:rPr>
                <w:sz w:val="28"/>
                <w:szCs w:val="28"/>
              </w:rPr>
            </w:pPr>
            <w:r w:rsidRPr="007D7950">
              <w:rPr>
                <w:sz w:val="28"/>
                <w:szCs w:val="28"/>
              </w:rPr>
              <w:t>12. Итоги рассмотрения поступивших предложений с обязательным содержанием принятых (включенных в устав Кеслеровского  сельского   поселения Крымского района) предложений подлежат официальному опубликованию (обнародованию).</w:t>
            </w:r>
          </w:p>
          <w:p w:rsidR="00AD2956" w:rsidRPr="007D7950" w:rsidRDefault="00AD2956" w:rsidP="001B0F4D">
            <w:pPr>
              <w:jc w:val="both"/>
              <w:rPr>
                <w:sz w:val="28"/>
                <w:szCs w:val="28"/>
              </w:rPr>
            </w:pPr>
          </w:p>
          <w:p w:rsidR="00AD2956" w:rsidRPr="007D7950" w:rsidRDefault="00AD2956" w:rsidP="001B0F4D">
            <w:pPr>
              <w:jc w:val="both"/>
              <w:rPr>
                <w:sz w:val="28"/>
                <w:szCs w:val="28"/>
              </w:rPr>
            </w:pPr>
          </w:p>
          <w:p w:rsidR="00AD2956" w:rsidRPr="007D7950" w:rsidRDefault="00AD2956" w:rsidP="001B0F4D">
            <w:pPr>
              <w:rPr>
                <w:sz w:val="28"/>
                <w:szCs w:val="28"/>
              </w:rPr>
            </w:pPr>
            <w:r w:rsidRPr="007D7950">
              <w:rPr>
                <w:sz w:val="28"/>
                <w:szCs w:val="28"/>
              </w:rPr>
              <w:t>Глава Кеслеровского сельского поселения</w:t>
            </w:r>
          </w:p>
          <w:p w:rsidR="00AD2956" w:rsidRPr="004D26E8" w:rsidRDefault="00AD2956" w:rsidP="001B0F4D">
            <w:pPr>
              <w:pStyle w:val="afd"/>
              <w:tabs>
                <w:tab w:val="left" w:pos="1440"/>
              </w:tabs>
              <w:rPr>
                <w:rFonts w:ascii="Times New Roman" w:hAnsi="Times New Roman"/>
                <w:sz w:val="28"/>
                <w:szCs w:val="28"/>
              </w:rPr>
            </w:pPr>
            <w:r w:rsidRPr="007D7950">
              <w:rPr>
                <w:rFonts w:ascii="Times New Roman" w:hAnsi="Times New Roman"/>
                <w:sz w:val="28"/>
                <w:szCs w:val="28"/>
              </w:rPr>
              <w:t xml:space="preserve">Крымского района </w:t>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t>А.</w:t>
            </w:r>
            <w:r>
              <w:rPr>
                <w:rFonts w:ascii="Times New Roman" w:hAnsi="Times New Roman"/>
                <w:sz w:val="28"/>
                <w:szCs w:val="28"/>
              </w:rPr>
              <w:t>В.Бондарев</w:t>
            </w:r>
            <w:r w:rsidRPr="007D7950">
              <w:rPr>
                <w:rFonts w:ascii="Times New Roman" w:hAnsi="Times New Roman"/>
                <w:sz w:val="28"/>
                <w:szCs w:val="28"/>
              </w:rPr>
              <w:tab/>
            </w:r>
          </w:p>
          <w:p w:rsidR="00AD2956" w:rsidRDefault="00AD2956" w:rsidP="001B0F4D">
            <w:pPr>
              <w:jc w:val="both"/>
              <w:rPr>
                <w:sz w:val="28"/>
                <w:szCs w:val="28"/>
              </w:rPr>
            </w:pPr>
          </w:p>
          <w:p w:rsidR="00AD2956" w:rsidRDefault="00AD2956" w:rsidP="001B0F4D"/>
          <w:p w:rsidR="00AD2956" w:rsidRPr="00655840" w:rsidRDefault="00AD2956" w:rsidP="00655840">
            <w:pPr>
              <w:pStyle w:val="af3"/>
              <w:tabs>
                <w:tab w:val="clear" w:pos="4677"/>
                <w:tab w:val="left" w:pos="5220"/>
                <w:tab w:val="center" w:pos="7041"/>
              </w:tabs>
              <w:spacing w:line="240" w:lineRule="atLeast"/>
              <w:rPr>
                <w:sz w:val="28"/>
                <w:szCs w:val="28"/>
              </w:rPr>
            </w:pPr>
          </w:p>
          <w:p w:rsidR="00370733" w:rsidRDefault="00370733" w:rsidP="001B0F4D">
            <w:pPr>
              <w:jc w:val="center"/>
            </w:pPr>
          </w:p>
          <w:p w:rsidR="00AD2956" w:rsidRDefault="00AD2956" w:rsidP="001B0F4D"/>
          <w:tbl>
            <w:tblPr>
              <w:tblpPr w:leftFromText="180" w:rightFromText="180" w:horzAnchor="margin" w:tblpXSpec="center" w:tblpY="-464"/>
              <w:tblW w:w="472" w:type="dxa"/>
              <w:tblLayout w:type="fixed"/>
              <w:tblLook w:val="04A0"/>
            </w:tblPr>
            <w:tblGrid>
              <w:gridCol w:w="236"/>
              <w:gridCol w:w="236"/>
            </w:tblGrid>
            <w:tr w:rsidR="00AD2956" w:rsidTr="001B0F4D">
              <w:trPr>
                <w:trHeight w:val="426"/>
              </w:trPr>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r>
            <w:tr w:rsidR="00AD2956" w:rsidTr="001B0F4D">
              <w:trPr>
                <w:trHeight w:val="426"/>
              </w:trPr>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r>
          </w:tbl>
          <w:p w:rsidR="00370733" w:rsidRPr="007D7950" w:rsidRDefault="00370733" w:rsidP="00370733">
            <w:pPr>
              <w:pStyle w:val="af3"/>
              <w:tabs>
                <w:tab w:val="clear" w:pos="4677"/>
                <w:tab w:val="left" w:pos="5220"/>
                <w:tab w:val="center" w:pos="7041"/>
              </w:tabs>
              <w:spacing w:line="240" w:lineRule="atLeast"/>
              <w:jc w:val="right"/>
              <w:rPr>
                <w:sz w:val="28"/>
                <w:szCs w:val="28"/>
              </w:rPr>
            </w:pPr>
            <w:r w:rsidRPr="007D7950">
              <w:rPr>
                <w:sz w:val="28"/>
                <w:szCs w:val="28"/>
              </w:rPr>
              <w:t xml:space="preserve">Приложение № </w:t>
            </w:r>
            <w:r>
              <w:rPr>
                <w:sz w:val="28"/>
                <w:szCs w:val="28"/>
              </w:rPr>
              <w:t>3</w:t>
            </w:r>
          </w:p>
          <w:p w:rsidR="00370733" w:rsidRDefault="00370733" w:rsidP="00370733">
            <w:pPr>
              <w:pStyle w:val="ad"/>
              <w:tabs>
                <w:tab w:val="left" w:pos="4718"/>
              </w:tabs>
              <w:spacing w:after="0" w:line="240" w:lineRule="atLeast"/>
              <w:jc w:val="right"/>
              <w:rPr>
                <w:sz w:val="28"/>
                <w:szCs w:val="28"/>
              </w:rPr>
            </w:pPr>
            <w:r w:rsidRPr="007D7950">
              <w:rPr>
                <w:sz w:val="28"/>
                <w:szCs w:val="28"/>
              </w:rPr>
              <w:t>к решению Совет</w:t>
            </w:r>
            <w:r>
              <w:rPr>
                <w:sz w:val="28"/>
                <w:szCs w:val="28"/>
              </w:rPr>
              <w:t>а Кеслеровского</w:t>
            </w:r>
          </w:p>
          <w:p w:rsidR="00370733" w:rsidRPr="007D7950" w:rsidRDefault="00370733" w:rsidP="00370733">
            <w:pPr>
              <w:pStyle w:val="ad"/>
              <w:tabs>
                <w:tab w:val="left" w:pos="4718"/>
              </w:tabs>
              <w:spacing w:after="0" w:line="240" w:lineRule="atLeast"/>
              <w:ind w:left="4490" w:hanging="4490"/>
              <w:jc w:val="right"/>
              <w:rPr>
                <w:sz w:val="28"/>
                <w:szCs w:val="28"/>
              </w:rPr>
            </w:pPr>
            <w:r w:rsidRPr="007D7950">
              <w:rPr>
                <w:sz w:val="28"/>
                <w:szCs w:val="28"/>
              </w:rPr>
              <w:t>сельского  поселения Крымского района</w:t>
            </w:r>
          </w:p>
          <w:p w:rsidR="00370733" w:rsidRPr="007D7950" w:rsidRDefault="00370733" w:rsidP="00370733">
            <w:pPr>
              <w:pStyle w:val="ad"/>
              <w:spacing w:after="0" w:line="240" w:lineRule="atLeast"/>
              <w:jc w:val="right"/>
              <w:rPr>
                <w:szCs w:val="28"/>
              </w:rPr>
            </w:pPr>
            <w:r w:rsidRPr="007D7950">
              <w:rPr>
                <w:sz w:val="28"/>
                <w:szCs w:val="28"/>
              </w:rPr>
              <w:t xml:space="preserve">от    </w:t>
            </w:r>
            <w:r>
              <w:rPr>
                <w:sz w:val="28"/>
                <w:szCs w:val="28"/>
              </w:rPr>
              <w:t>08.02.2017г  №</w:t>
            </w:r>
          </w:p>
          <w:p w:rsidR="00370733" w:rsidRDefault="00370733" w:rsidP="00370733">
            <w:pPr>
              <w:jc w:val="center"/>
            </w:pPr>
          </w:p>
          <w:p w:rsidR="00370733" w:rsidRDefault="00370733" w:rsidP="00370733"/>
          <w:tbl>
            <w:tblPr>
              <w:tblpPr w:leftFromText="180" w:rightFromText="180" w:horzAnchor="margin" w:tblpXSpec="center" w:tblpY="-464"/>
              <w:tblW w:w="472" w:type="dxa"/>
              <w:tblLayout w:type="fixed"/>
              <w:tblLook w:val="04A0"/>
            </w:tblPr>
            <w:tblGrid>
              <w:gridCol w:w="236"/>
              <w:gridCol w:w="236"/>
            </w:tblGrid>
            <w:tr w:rsidR="00370733" w:rsidTr="00323C95">
              <w:trPr>
                <w:trHeight w:val="426"/>
              </w:trPr>
              <w:tc>
                <w:tcPr>
                  <w:tcW w:w="236" w:type="dxa"/>
                </w:tcPr>
                <w:p w:rsidR="00370733" w:rsidRDefault="00370733" w:rsidP="00370733">
                  <w:pPr>
                    <w:jc w:val="both"/>
                    <w:rPr>
                      <w:kern w:val="2"/>
                      <w:sz w:val="28"/>
                      <w:szCs w:val="28"/>
                    </w:rPr>
                  </w:pPr>
                </w:p>
              </w:tc>
              <w:tc>
                <w:tcPr>
                  <w:tcW w:w="236" w:type="dxa"/>
                </w:tcPr>
                <w:p w:rsidR="00370733" w:rsidRDefault="00370733" w:rsidP="00370733">
                  <w:pPr>
                    <w:jc w:val="both"/>
                    <w:rPr>
                      <w:kern w:val="2"/>
                      <w:sz w:val="28"/>
                      <w:szCs w:val="28"/>
                    </w:rPr>
                  </w:pPr>
                </w:p>
              </w:tc>
            </w:tr>
            <w:tr w:rsidR="00370733" w:rsidTr="00323C95">
              <w:trPr>
                <w:trHeight w:val="426"/>
              </w:trPr>
              <w:tc>
                <w:tcPr>
                  <w:tcW w:w="236" w:type="dxa"/>
                </w:tcPr>
                <w:p w:rsidR="00370733" w:rsidRDefault="00370733" w:rsidP="00370733">
                  <w:pPr>
                    <w:jc w:val="both"/>
                    <w:rPr>
                      <w:kern w:val="2"/>
                      <w:sz w:val="28"/>
                      <w:szCs w:val="28"/>
                    </w:rPr>
                  </w:pPr>
                </w:p>
              </w:tc>
              <w:tc>
                <w:tcPr>
                  <w:tcW w:w="236" w:type="dxa"/>
                </w:tcPr>
                <w:p w:rsidR="00370733" w:rsidRDefault="00370733" w:rsidP="00370733">
                  <w:pPr>
                    <w:jc w:val="both"/>
                    <w:rPr>
                      <w:kern w:val="2"/>
                      <w:sz w:val="28"/>
                      <w:szCs w:val="28"/>
                    </w:rPr>
                  </w:pPr>
                </w:p>
              </w:tc>
            </w:tr>
          </w:tbl>
          <w:p w:rsidR="00370733" w:rsidRPr="007D7950" w:rsidRDefault="00370733" w:rsidP="00370733">
            <w:pPr>
              <w:rPr>
                <w:sz w:val="28"/>
                <w:szCs w:val="28"/>
              </w:rPr>
            </w:pPr>
          </w:p>
          <w:p w:rsidR="00370733" w:rsidRPr="007D7950" w:rsidRDefault="00370733" w:rsidP="00370733">
            <w:pPr>
              <w:jc w:val="center"/>
              <w:rPr>
                <w:sz w:val="28"/>
                <w:szCs w:val="28"/>
              </w:rPr>
            </w:pPr>
            <w:r w:rsidRPr="007D7950">
              <w:rPr>
                <w:sz w:val="28"/>
                <w:szCs w:val="28"/>
              </w:rPr>
              <w:t>Рабочая группа</w:t>
            </w:r>
          </w:p>
          <w:p w:rsidR="00370733" w:rsidRPr="007D7950" w:rsidRDefault="00370733" w:rsidP="00370733">
            <w:pPr>
              <w:jc w:val="center"/>
              <w:rPr>
                <w:sz w:val="28"/>
                <w:szCs w:val="28"/>
              </w:rPr>
            </w:pPr>
            <w:r w:rsidRPr="007D7950">
              <w:rPr>
                <w:sz w:val="28"/>
                <w:szCs w:val="28"/>
              </w:rPr>
              <w:t>по учету предложений по проекту устава</w:t>
            </w:r>
          </w:p>
          <w:p w:rsidR="00370733" w:rsidRPr="007D7950" w:rsidRDefault="00370733" w:rsidP="00370733">
            <w:pPr>
              <w:jc w:val="center"/>
              <w:rPr>
                <w:sz w:val="28"/>
                <w:szCs w:val="28"/>
              </w:rPr>
            </w:pPr>
            <w:r w:rsidRPr="007D7950">
              <w:rPr>
                <w:sz w:val="28"/>
                <w:szCs w:val="28"/>
              </w:rPr>
              <w:t>Кеслеровского  сельского  поселения Крымского района</w:t>
            </w:r>
          </w:p>
          <w:p w:rsidR="00370733" w:rsidRPr="007D7950" w:rsidRDefault="00370733" w:rsidP="00370733">
            <w:pPr>
              <w:jc w:val="both"/>
              <w:rPr>
                <w:sz w:val="28"/>
                <w:szCs w:val="28"/>
              </w:rPr>
            </w:pPr>
          </w:p>
          <w:p w:rsidR="00370733" w:rsidRPr="007D7950" w:rsidRDefault="00370733" w:rsidP="00370733">
            <w:pPr>
              <w:jc w:val="both"/>
              <w:rPr>
                <w:sz w:val="28"/>
                <w:szCs w:val="28"/>
              </w:rPr>
            </w:pPr>
          </w:p>
          <w:p w:rsidR="00370733" w:rsidRPr="007D7950" w:rsidRDefault="00370733" w:rsidP="00370733">
            <w:pPr>
              <w:jc w:val="both"/>
              <w:rPr>
                <w:sz w:val="28"/>
                <w:szCs w:val="28"/>
              </w:rPr>
            </w:pPr>
          </w:p>
          <w:p w:rsidR="00370733" w:rsidRPr="007D7950" w:rsidRDefault="00370733" w:rsidP="00370733">
            <w:pPr>
              <w:jc w:val="both"/>
              <w:rPr>
                <w:sz w:val="28"/>
                <w:szCs w:val="28"/>
              </w:rPr>
            </w:pPr>
          </w:p>
          <w:p w:rsidR="00370733" w:rsidRPr="002870C0" w:rsidRDefault="00370733" w:rsidP="00370733">
            <w:pPr>
              <w:jc w:val="both"/>
              <w:rPr>
                <w:color w:val="FF0000"/>
                <w:sz w:val="28"/>
                <w:szCs w:val="28"/>
              </w:rPr>
            </w:pPr>
            <w:r w:rsidRPr="007D7950">
              <w:rPr>
                <w:sz w:val="28"/>
                <w:szCs w:val="28"/>
              </w:rPr>
              <w:t>1.</w:t>
            </w:r>
            <w:r>
              <w:rPr>
                <w:sz w:val="28"/>
                <w:szCs w:val="28"/>
              </w:rPr>
              <w:t>Бессонова Елена Геннадьевна</w:t>
            </w:r>
            <w:r w:rsidR="002870C0">
              <w:rPr>
                <w:sz w:val="28"/>
                <w:szCs w:val="28"/>
              </w:rPr>
              <w:t xml:space="preserve"> – </w:t>
            </w:r>
            <w:r w:rsidR="000C4C37" w:rsidRPr="000C4C37">
              <w:rPr>
                <w:color w:val="000000" w:themeColor="text1"/>
                <w:sz w:val="28"/>
                <w:szCs w:val="28"/>
              </w:rPr>
              <w:t>депутат Совета Кеслеровского сельского поселения</w:t>
            </w:r>
            <w:r w:rsidR="000C4C37">
              <w:rPr>
                <w:color w:val="000000" w:themeColor="text1"/>
                <w:sz w:val="28"/>
                <w:szCs w:val="28"/>
              </w:rPr>
              <w:t>,</w:t>
            </w:r>
            <w:r w:rsidR="000C4C37" w:rsidRPr="000C4C37">
              <w:rPr>
                <w:color w:val="000000" w:themeColor="text1"/>
                <w:sz w:val="28"/>
                <w:szCs w:val="28"/>
              </w:rPr>
              <w:t xml:space="preserve"> председатель комиссии по финансово-бюджетным, экономическим вопросам, имущественным отношениям</w:t>
            </w:r>
            <w:r w:rsidR="000C4C37">
              <w:rPr>
                <w:color w:val="000000" w:themeColor="text1"/>
                <w:sz w:val="28"/>
                <w:szCs w:val="28"/>
              </w:rPr>
              <w:t>;</w:t>
            </w:r>
          </w:p>
          <w:p w:rsidR="00370733" w:rsidRPr="007D7950" w:rsidRDefault="00370733" w:rsidP="00370733">
            <w:pPr>
              <w:jc w:val="both"/>
              <w:rPr>
                <w:sz w:val="28"/>
                <w:szCs w:val="28"/>
              </w:rPr>
            </w:pPr>
            <w:r w:rsidRPr="007D7950">
              <w:rPr>
                <w:sz w:val="28"/>
                <w:szCs w:val="28"/>
              </w:rPr>
              <w:t>2.Анисимова Нина Юрьевна</w:t>
            </w:r>
            <w:r w:rsidR="000C4C37">
              <w:rPr>
                <w:sz w:val="28"/>
                <w:szCs w:val="28"/>
              </w:rPr>
              <w:t xml:space="preserve"> – депутат Кеслеровского сельского поселения;</w:t>
            </w:r>
          </w:p>
          <w:p w:rsidR="00370733" w:rsidRPr="007D7950" w:rsidRDefault="00370733" w:rsidP="00370733">
            <w:pPr>
              <w:jc w:val="both"/>
              <w:rPr>
                <w:sz w:val="28"/>
                <w:szCs w:val="28"/>
              </w:rPr>
            </w:pPr>
            <w:r w:rsidRPr="007D7950">
              <w:rPr>
                <w:sz w:val="28"/>
                <w:szCs w:val="28"/>
              </w:rPr>
              <w:t>3.</w:t>
            </w:r>
            <w:r>
              <w:rPr>
                <w:sz w:val="28"/>
                <w:szCs w:val="28"/>
              </w:rPr>
              <w:t>Кочубей Татьяна Викторовна</w:t>
            </w:r>
            <w:r w:rsidR="000C4C37">
              <w:rPr>
                <w:sz w:val="28"/>
                <w:szCs w:val="28"/>
              </w:rPr>
              <w:t xml:space="preserve"> – депутат Кеслеровского сельского поселения.</w:t>
            </w:r>
          </w:p>
          <w:p w:rsidR="00370733" w:rsidRPr="007D7950" w:rsidRDefault="00370733" w:rsidP="00370733">
            <w:pPr>
              <w:pStyle w:val="afd"/>
              <w:tabs>
                <w:tab w:val="left" w:pos="1440"/>
              </w:tabs>
              <w:rPr>
                <w:rFonts w:ascii="Times New Roman" w:hAnsi="Times New Roman"/>
                <w:sz w:val="28"/>
                <w:szCs w:val="28"/>
              </w:rPr>
            </w:pPr>
          </w:p>
          <w:p w:rsidR="00370733" w:rsidRPr="007D7950" w:rsidRDefault="00370733" w:rsidP="00370733">
            <w:pPr>
              <w:pStyle w:val="afd"/>
              <w:tabs>
                <w:tab w:val="left" w:pos="1440"/>
              </w:tabs>
              <w:rPr>
                <w:rFonts w:ascii="Times New Roman" w:hAnsi="Times New Roman"/>
                <w:sz w:val="28"/>
                <w:szCs w:val="28"/>
              </w:rPr>
            </w:pPr>
          </w:p>
          <w:p w:rsidR="00370733" w:rsidRPr="007D7950" w:rsidRDefault="00370733" w:rsidP="00370733">
            <w:pPr>
              <w:pStyle w:val="afd"/>
              <w:tabs>
                <w:tab w:val="left" w:pos="1440"/>
              </w:tabs>
              <w:rPr>
                <w:rFonts w:ascii="Times New Roman" w:hAnsi="Times New Roman"/>
                <w:sz w:val="28"/>
                <w:szCs w:val="28"/>
              </w:rPr>
            </w:pPr>
          </w:p>
          <w:p w:rsidR="00370733" w:rsidRPr="007D7950" w:rsidRDefault="00370733" w:rsidP="00370733">
            <w:pPr>
              <w:pStyle w:val="afd"/>
              <w:tabs>
                <w:tab w:val="left" w:pos="1440"/>
              </w:tabs>
              <w:rPr>
                <w:rFonts w:ascii="Times New Roman" w:hAnsi="Times New Roman"/>
                <w:sz w:val="28"/>
                <w:szCs w:val="28"/>
              </w:rPr>
            </w:pPr>
          </w:p>
          <w:p w:rsidR="00370733" w:rsidRPr="007D7950" w:rsidRDefault="00370733" w:rsidP="00370733">
            <w:pPr>
              <w:pStyle w:val="afd"/>
              <w:tabs>
                <w:tab w:val="left" w:pos="1440"/>
              </w:tabs>
              <w:rPr>
                <w:rFonts w:ascii="Times New Roman" w:hAnsi="Times New Roman"/>
                <w:sz w:val="28"/>
                <w:szCs w:val="28"/>
              </w:rPr>
            </w:pPr>
          </w:p>
          <w:p w:rsidR="00370733" w:rsidRPr="007D7950" w:rsidRDefault="00370733" w:rsidP="00370733">
            <w:pPr>
              <w:pStyle w:val="afd"/>
              <w:tabs>
                <w:tab w:val="left" w:pos="1440"/>
              </w:tabs>
              <w:rPr>
                <w:rFonts w:ascii="Times New Roman" w:hAnsi="Times New Roman"/>
                <w:sz w:val="28"/>
                <w:szCs w:val="28"/>
              </w:rPr>
            </w:pPr>
            <w:r w:rsidRPr="007D7950">
              <w:rPr>
                <w:rFonts w:ascii="Times New Roman" w:hAnsi="Times New Roman"/>
                <w:sz w:val="28"/>
                <w:szCs w:val="28"/>
              </w:rPr>
              <w:t>Глава Кеслеровского сельского поселения</w:t>
            </w:r>
          </w:p>
          <w:p w:rsidR="00370733" w:rsidRPr="007D7950" w:rsidRDefault="00370733" w:rsidP="00370733">
            <w:pPr>
              <w:pStyle w:val="afd"/>
              <w:tabs>
                <w:tab w:val="left" w:pos="1440"/>
              </w:tabs>
              <w:rPr>
                <w:rFonts w:ascii="Times New Roman" w:hAnsi="Times New Roman"/>
                <w:sz w:val="28"/>
                <w:szCs w:val="28"/>
              </w:rPr>
            </w:pPr>
            <w:r w:rsidRPr="007D7950">
              <w:rPr>
                <w:rFonts w:ascii="Times New Roman" w:hAnsi="Times New Roman"/>
                <w:sz w:val="28"/>
                <w:szCs w:val="28"/>
              </w:rPr>
              <w:t xml:space="preserve">Крымского района </w:t>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t>А.</w:t>
            </w:r>
            <w:r>
              <w:rPr>
                <w:rFonts w:ascii="Times New Roman" w:hAnsi="Times New Roman"/>
                <w:sz w:val="28"/>
                <w:szCs w:val="28"/>
              </w:rPr>
              <w:t>В.Бондарев</w:t>
            </w:r>
          </w:p>
          <w:p w:rsidR="00370733" w:rsidRPr="007D7950" w:rsidRDefault="00370733" w:rsidP="00370733">
            <w:pPr>
              <w:pStyle w:val="afd"/>
              <w:tabs>
                <w:tab w:val="left" w:pos="1440"/>
              </w:tabs>
              <w:rPr>
                <w:rFonts w:ascii="Times New Roman" w:hAnsi="Times New Roman"/>
                <w:sz w:val="28"/>
                <w:szCs w:val="28"/>
              </w:rPr>
            </w:pPr>
          </w:p>
          <w:p w:rsidR="00370733" w:rsidRPr="007D7950" w:rsidRDefault="00370733" w:rsidP="00370733">
            <w:pPr>
              <w:pStyle w:val="af3"/>
              <w:tabs>
                <w:tab w:val="left" w:pos="5220"/>
              </w:tabs>
              <w:spacing w:line="240" w:lineRule="atLeast"/>
              <w:jc w:val="center"/>
              <w:rPr>
                <w:szCs w:val="28"/>
              </w:rPr>
            </w:pPr>
          </w:p>
          <w:p w:rsidR="00370733" w:rsidRPr="007D7950" w:rsidRDefault="00370733" w:rsidP="00370733">
            <w:pPr>
              <w:pStyle w:val="af3"/>
              <w:tabs>
                <w:tab w:val="left" w:pos="5220"/>
              </w:tabs>
              <w:spacing w:line="240" w:lineRule="atLeast"/>
              <w:jc w:val="center"/>
              <w:rPr>
                <w:szCs w:val="28"/>
              </w:rPr>
            </w:pPr>
          </w:p>
          <w:p w:rsidR="00370733" w:rsidRPr="007D7950" w:rsidRDefault="00370733" w:rsidP="00370733">
            <w:pPr>
              <w:pStyle w:val="af3"/>
              <w:tabs>
                <w:tab w:val="left" w:pos="5220"/>
              </w:tabs>
              <w:spacing w:line="240" w:lineRule="atLeast"/>
              <w:jc w:val="center"/>
              <w:rPr>
                <w:szCs w:val="28"/>
              </w:rPr>
            </w:pPr>
          </w:p>
          <w:p w:rsidR="00AD2956" w:rsidRPr="007D7950" w:rsidRDefault="00AD2956" w:rsidP="001B0F4D">
            <w:pPr>
              <w:jc w:val="both"/>
              <w:rPr>
                <w:sz w:val="28"/>
                <w:szCs w:val="28"/>
              </w:rPr>
            </w:pPr>
          </w:p>
          <w:p w:rsidR="00AD2956" w:rsidRPr="007D7950" w:rsidRDefault="00AD2956" w:rsidP="001B0F4D">
            <w:pPr>
              <w:jc w:val="both"/>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pStyle w:val="af3"/>
              <w:tabs>
                <w:tab w:val="left" w:pos="5220"/>
              </w:tabs>
              <w:spacing w:line="240" w:lineRule="atLeast"/>
              <w:rPr>
                <w:sz w:val="28"/>
                <w:szCs w:val="28"/>
              </w:rPr>
            </w:pPr>
          </w:p>
          <w:p w:rsidR="00AD2956" w:rsidRDefault="00AD2956" w:rsidP="001B0F4D">
            <w:pPr>
              <w:spacing w:line="240" w:lineRule="atLeast"/>
              <w:jc w:val="center"/>
              <w:rPr>
                <w:kern w:val="2"/>
                <w:sz w:val="28"/>
                <w:szCs w:val="28"/>
              </w:rPr>
            </w:pPr>
          </w:p>
        </w:tc>
      </w:tr>
      <w:tr w:rsidR="00AD2956" w:rsidTr="001B0F4D">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c>
          <w:tcPr>
            <w:tcW w:w="9275" w:type="dxa"/>
          </w:tcPr>
          <w:p w:rsidR="00AD2956" w:rsidRPr="007D7950" w:rsidRDefault="00AD2956" w:rsidP="001B0F4D">
            <w:pPr>
              <w:jc w:val="both"/>
              <w:rPr>
                <w:sz w:val="28"/>
                <w:szCs w:val="28"/>
              </w:rPr>
            </w:pPr>
          </w:p>
        </w:tc>
      </w:tr>
      <w:tr w:rsidR="00AD2956" w:rsidTr="001B0F4D">
        <w:tc>
          <w:tcPr>
            <w:tcW w:w="236" w:type="dxa"/>
          </w:tcPr>
          <w:p w:rsidR="00AD2956" w:rsidRDefault="00AD2956" w:rsidP="001B0F4D">
            <w:pPr>
              <w:jc w:val="both"/>
              <w:rPr>
                <w:kern w:val="2"/>
                <w:sz w:val="28"/>
                <w:szCs w:val="28"/>
              </w:rPr>
            </w:pPr>
          </w:p>
        </w:tc>
        <w:tc>
          <w:tcPr>
            <w:tcW w:w="236" w:type="dxa"/>
          </w:tcPr>
          <w:p w:rsidR="00AD2956" w:rsidRDefault="00AD2956" w:rsidP="001B0F4D">
            <w:pPr>
              <w:jc w:val="both"/>
              <w:rPr>
                <w:kern w:val="2"/>
                <w:sz w:val="28"/>
                <w:szCs w:val="28"/>
              </w:rPr>
            </w:pPr>
          </w:p>
        </w:tc>
        <w:tc>
          <w:tcPr>
            <w:tcW w:w="9275" w:type="dxa"/>
          </w:tcPr>
          <w:p w:rsidR="00AD2956" w:rsidRPr="007D7950" w:rsidRDefault="00AD2956" w:rsidP="001B0F4D">
            <w:pPr>
              <w:jc w:val="both"/>
              <w:rPr>
                <w:sz w:val="28"/>
                <w:szCs w:val="28"/>
              </w:rPr>
            </w:pPr>
          </w:p>
        </w:tc>
      </w:tr>
    </w:tbl>
    <w:tbl>
      <w:tblPr>
        <w:tblpPr w:leftFromText="180" w:rightFromText="180" w:vertAnchor="text" w:horzAnchor="margin" w:tblpY="4291"/>
        <w:tblOverlap w:val="never"/>
        <w:tblW w:w="9606" w:type="dxa"/>
        <w:tblLayout w:type="fixed"/>
        <w:tblLook w:val="0000"/>
      </w:tblPr>
      <w:tblGrid>
        <w:gridCol w:w="1526"/>
        <w:gridCol w:w="8080"/>
      </w:tblGrid>
      <w:tr w:rsidR="00AD2956" w:rsidRPr="007D7950" w:rsidTr="001B0F4D">
        <w:tc>
          <w:tcPr>
            <w:tcW w:w="1526" w:type="dxa"/>
          </w:tcPr>
          <w:p w:rsidR="00AD2956" w:rsidRPr="007D7950" w:rsidRDefault="00AD2956" w:rsidP="001B0F4D">
            <w:pPr>
              <w:jc w:val="both"/>
              <w:rPr>
                <w:sz w:val="28"/>
                <w:szCs w:val="28"/>
              </w:rPr>
            </w:pPr>
          </w:p>
        </w:tc>
        <w:tc>
          <w:tcPr>
            <w:tcW w:w="8080" w:type="dxa"/>
          </w:tcPr>
          <w:p w:rsidR="00AD2956" w:rsidRPr="007D7950" w:rsidRDefault="00AD2956" w:rsidP="001B0F4D">
            <w:pPr>
              <w:pStyle w:val="af3"/>
              <w:tabs>
                <w:tab w:val="left" w:pos="5220"/>
              </w:tabs>
              <w:spacing w:line="240" w:lineRule="atLeast"/>
              <w:rPr>
                <w:szCs w:val="28"/>
              </w:rPr>
            </w:pPr>
          </w:p>
          <w:p w:rsidR="00AD2956" w:rsidRDefault="00AD2956" w:rsidP="001B0F4D">
            <w:pPr>
              <w:pStyle w:val="ad"/>
              <w:spacing w:after="0" w:line="240" w:lineRule="atLeast"/>
              <w:jc w:val="center"/>
              <w:rPr>
                <w:sz w:val="28"/>
                <w:szCs w:val="28"/>
              </w:rPr>
            </w:pPr>
          </w:p>
          <w:p w:rsidR="00AD2956" w:rsidRDefault="00AD2956" w:rsidP="001B0F4D">
            <w:pPr>
              <w:pStyle w:val="ad"/>
              <w:spacing w:after="0" w:line="240" w:lineRule="atLeast"/>
              <w:jc w:val="center"/>
              <w:rPr>
                <w:sz w:val="28"/>
                <w:szCs w:val="28"/>
              </w:rPr>
            </w:pPr>
          </w:p>
          <w:p w:rsidR="00AD2956" w:rsidRPr="00C25025" w:rsidRDefault="00AD2956" w:rsidP="001B0F4D">
            <w:pPr>
              <w:pStyle w:val="ad"/>
              <w:spacing w:after="0" w:line="240" w:lineRule="atLeast"/>
              <w:jc w:val="center"/>
              <w:rPr>
                <w:sz w:val="28"/>
                <w:szCs w:val="28"/>
              </w:rPr>
            </w:pPr>
          </w:p>
          <w:p w:rsidR="00AD2956" w:rsidRPr="007D7950" w:rsidRDefault="00AD2956" w:rsidP="001B0F4D">
            <w:pPr>
              <w:spacing w:line="240" w:lineRule="atLeast"/>
              <w:rPr>
                <w:sz w:val="28"/>
                <w:szCs w:val="28"/>
              </w:rPr>
            </w:pPr>
          </w:p>
        </w:tc>
      </w:tr>
    </w:tbl>
    <w:tbl>
      <w:tblPr>
        <w:tblpPr w:leftFromText="180" w:rightFromText="180" w:vertAnchor="text" w:horzAnchor="margin" w:tblpY="370"/>
        <w:tblW w:w="250" w:type="dxa"/>
        <w:tblLayout w:type="fixed"/>
        <w:tblLook w:val="0000"/>
      </w:tblPr>
      <w:tblGrid>
        <w:gridCol w:w="250"/>
      </w:tblGrid>
      <w:tr w:rsidR="00370733" w:rsidRPr="007D7950" w:rsidTr="00370733">
        <w:tc>
          <w:tcPr>
            <w:tcW w:w="250" w:type="dxa"/>
          </w:tcPr>
          <w:p w:rsidR="00370733" w:rsidRPr="007D7950" w:rsidRDefault="00370733" w:rsidP="001B0F4D">
            <w:pPr>
              <w:jc w:val="both"/>
              <w:rPr>
                <w:sz w:val="28"/>
                <w:szCs w:val="28"/>
              </w:rPr>
            </w:pPr>
          </w:p>
        </w:tc>
      </w:tr>
      <w:tr w:rsidR="00370733" w:rsidRPr="007D7950" w:rsidTr="00370733">
        <w:tc>
          <w:tcPr>
            <w:tcW w:w="250" w:type="dxa"/>
          </w:tcPr>
          <w:p w:rsidR="00370733" w:rsidRPr="007D7950" w:rsidRDefault="00370733" w:rsidP="001B0F4D">
            <w:pPr>
              <w:jc w:val="both"/>
              <w:rPr>
                <w:sz w:val="28"/>
                <w:szCs w:val="28"/>
              </w:rPr>
            </w:pPr>
          </w:p>
        </w:tc>
      </w:tr>
    </w:tbl>
    <w:p w:rsidR="00370733" w:rsidRDefault="00370733" w:rsidP="005E6581">
      <w:pPr>
        <w:pStyle w:val="af3"/>
        <w:tabs>
          <w:tab w:val="left" w:pos="5220"/>
        </w:tabs>
        <w:rPr>
          <w:sz w:val="28"/>
          <w:szCs w:val="28"/>
        </w:rPr>
      </w:pPr>
    </w:p>
    <w:p w:rsidR="002870C0" w:rsidRDefault="002870C0" w:rsidP="005E6581">
      <w:pPr>
        <w:pStyle w:val="af3"/>
        <w:tabs>
          <w:tab w:val="left" w:pos="5220"/>
        </w:tabs>
        <w:rPr>
          <w:sz w:val="28"/>
          <w:szCs w:val="28"/>
        </w:rPr>
      </w:pPr>
    </w:p>
    <w:p w:rsidR="002870C0" w:rsidRDefault="002870C0" w:rsidP="005E6581">
      <w:pPr>
        <w:pStyle w:val="af3"/>
        <w:tabs>
          <w:tab w:val="left" w:pos="5220"/>
        </w:tabs>
        <w:rPr>
          <w:sz w:val="28"/>
          <w:szCs w:val="28"/>
        </w:rPr>
      </w:pPr>
      <w:bookmarkStart w:id="0" w:name="_GoBack"/>
      <w:bookmarkEnd w:id="0"/>
    </w:p>
    <w:p w:rsidR="00AD2956" w:rsidRPr="007D7950" w:rsidRDefault="00AD2956" w:rsidP="00AD2956">
      <w:pPr>
        <w:pStyle w:val="af3"/>
        <w:tabs>
          <w:tab w:val="left" w:pos="5220"/>
        </w:tabs>
        <w:ind w:left="4678"/>
        <w:jc w:val="center"/>
        <w:rPr>
          <w:sz w:val="28"/>
          <w:szCs w:val="28"/>
        </w:rPr>
      </w:pPr>
      <w:r w:rsidRPr="007D7950">
        <w:rPr>
          <w:sz w:val="28"/>
          <w:szCs w:val="28"/>
        </w:rPr>
        <w:t xml:space="preserve">Приложение № </w:t>
      </w:r>
      <w:r>
        <w:rPr>
          <w:sz w:val="28"/>
          <w:szCs w:val="28"/>
        </w:rPr>
        <w:t>4</w:t>
      </w:r>
    </w:p>
    <w:p w:rsidR="00AD2956" w:rsidRDefault="00AD2956" w:rsidP="00AD2956">
      <w:pPr>
        <w:pStyle w:val="ad"/>
        <w:tabs>
          <w:tab w:val="left" w:pos="4718"/>
        </w:tabs>
        <w:spacing w:after="0" w:line="240" w:lineRule="auto"/>
        <w:ind w:left="4678"/>
        <w:jc w:val="center"/>
        <w:rPr>
          <w:sz w:val="28"/>
          <w:szCs w:val="28"/>
        </w:rPr>
      </w:pPr>
      <w:r w:rsidRPr="007D7950">
        <w:rPr>
          <w:sz w:val="28"/>
          <w:szCs w:val="28"/>
        </w:rPr>
        <w:t>к решению Совет</w:t>
      </w:r>
      <w:r>
        <w:rPr>
          <w:sz w:val="28"/>
          <w:szCs w:val="28"/>
        </w:rPr>
        <w:t>а Кеслеровского</w:t>
      </w:r>
    </w:p>
    <w:p w:rsidR="00AD2956" w:rsidRPr="007D7950" w:rsidRDefault="00AD2956" w:rsidP="00AD2956">
      <w:pPr>
        <w:pStyle w:val="ad"/>
        <w:tabs>
          <w:tab w:val="left" w:pos="4718"/>
        </w:tabs>
        <w:spacing w:after="0" w:line="240" w:lineRule="auto"/>
        <w:ind w:left="4678"/>
        <w:jc w:val="center"/>
        <w:rPr>
          <w:sz w:val="28"/>
          <w:szCs w:val="28"/>
        </w:rPr>
      </w:pPr>
      <w:r w:rsidRPr="007D7950">
        <w:rPr>
          <w:sz w:val="28"/>
          <w:szCs w:val="28"/>
        </w:rPr>
        <w:t>сельского  поселения Крымского района</w:t>
      </w:r>
    </w:p>
    <w:p w:rsidR="00AD2956" w:rsidRPr="007D7950" w:rsidRDefault="00AD2956" w:rsidP="00AD2956">
      <w:pPr>
        <w:pStyle w:val="ad"/>
        <w:spacing w:after="0" w:line="240" w:lineRule="auto"/>
        <w:ind w:left="4678"/>
        <w:jc w:val="center"/>
        <w:rPr>
          <w:szCs w:val="28"/>
        </w:rPr>
      </w:pPr>
      <w:r w:rsidRPr="007D7950">
        <w:rPr>
          <w:sz w:val="28"/>
          <w:szCs w:val="28"/>
        </w:rPr>
        <w:t xml:space="preserve">от    </w:t>
      </w:r>
      <w:r w:rsidR="00655840">
        <w:rPr>
          <w:sz w:val="28"/>
          <w:szCs w:val="28"/>
        </w:rPr>
        <w:t>08.02.2017г</w:t>
      </w:r>
      <w:r>
        <w:rPr>
          <w:sz w:val="28"/>
          <w:szCs w:val="28"/>
        </w:rPr>
        <w:t xml:space="preserve">  №</w:t>
      </w:r>
    </w:p>
    <w:p w:rsidR="00AD2956" w:rsidRDefault="00AD2956" w:rsidP="00AD2956">
      <w:pPr>
        <w:tabs>
          <w:tab w:val="left" w:pos="0"/>
        </w:tabs>
        <w:rPr>
          <w:sz w:val="28"/>
          <w:szCs w:val="28"/>
        </w:rPr>
      </w:pPr>
    </w:p>
    <w:p w:rsidR="00AD2956" w:rsidRDefault="00AD2956" w:rsidP="00AD2956">
      <w:pPr>
        <w:jc w:val="both"/>
        <w:rPr>
          <w:sz w:val="28"/>
          <w:szCs w:val="28"/>
        </w:rPr>
      </w:pPr>
    </w:p>
    <w:p w:rsidR="00AD2956" w:rsidRDefault="00AD2956" w:rsidP="00AD2956">
      <w:pPr>
        <w:jc w:val="center"/>
        <w:rPr>
          <w:sz w:val="28"/>
          <w:szCs w:val="28"/>
        </w:rPr>
      </w:pPr>
      <w:r>
        <w:rPr>
          <w:sz w:val="28"/>
          <w:szCs w:val="28"/>
        </w:rPr>
        <w:t xml:space="preserve">Оргкомитет </w:t>
      </w:r>
    </w:p>
    <w:p w:rsidR="00AD2956" w:rsidRDefault="00AD2956" w:rsidP="00AD2956">
      <w:pPr>
        <w:jc w:val="center"/>
        <w:rPr>
          <w:sz w:val="28"/>
          <w:szCs w:val="28"/>
        </w:rPr>
      </w:pPr>
      <w:r>
        <w:rPr>
          <w:sz w:val="28"/>
          <w:szCs w:val="28"/>
        </w:rPr>
        <w:t xml:space="preserve">по проведению публичных слушаний по теме </w:t>
      </w:r>
    </w:p>
    <w:p w:rsidR="00AD2956" w:rsidRDefault="00AD2956" w:rsidP="00AD2956">
      <w:pPr>
        <w:jc w:val="center"/>
        <w:rPr>
          <w:sz w:val="28"/>
          <w:szCs w:val="28"/>
        </w:rPr>
      </w:pPr>
      <w:r>
        <w:rPr>
          <w:sz w:val="28"/>
          <w:szCs w:val="28"/>
        </w:rPr>
        <w:t xml:space="preserve">«Рассмотрение проекта устава Кеслеровского  сельского  поселения </w:t>
      </w:r>
    </w:p>
    <w:p w:rsidR="00AD2956" w:rsidRDefault="00AD2956" w:rsidP="00AD2956">
      <w:pPr>
        <w:jc w:val="center"/>
        <w:rPr>
          <w:sz w:val="28"/>
          <w:szCs w:val="28"/>
        </w:rPr>
      </w:pPr>
      <w:r>
        <w:rPr>
          <w:sz w:val="28"/>
          <w:szCs w:val="28"/>
        </w:rPr>
        <w:t>Крымского района»</w:t>
      </w:r>
    </w:p>
    <w:p w:rsidR="00AD2956" w:rsidRDefault="00AD2956" w:rsidP="00AD2956">
      <w:pPr>
        <w:jc w:val="both"/>
        <w:rPr>
          <w:sz w:val="28"/>
          <w:szCs w:val="28"/>
        </w:rPr>
      </w:pPr>
    </w:p>
    <w:p w:rsidR="00AD2956" w:rsidRDefault="00AD2956" w:rsidP="00AD2956">
      <w:pPr>
        <w:jc w:val="both"/>
        <w:rPr>
          <w:sz w:val="28"/>
          <w:szCs w:val="28"/>
        </w:rPr>
      </w:pPr>
    </w:p>
    <w:p w:rsidR="00AD2956" w:rsidRDefault="00AD2956" w:rsidP="00AD2956">
      <w:pPr>
        <w:jc w:val="both"/>
        <w:rPr>
          <w:sz w:val="28"/>
          <w:szCs w:val="28"/>
        </w:rPr>
      </w:pPr>
    </w:p>
    <w:p w:rsidR="00897CE0" w:rsidRDefault="00AD2956" w:rsidP="00AD2956">
      <w:pPr>
        <w:jc w:val="both"/>
        <w:rPr>
          <w:color w:val="FF0000"/>
          <w:sz w:val="28"/>
          <w:szCs w:val="28"/>
          <w:u w:val="single"/>
        </w:rPr>
      </w:pPr>
      <w:r>
        <w:rPr>
          <w:sz w:val="28"/>
          <w:szCs w:val="28"/>
        </w:rPr>
        <w:t xml:space="preserve">1.Бондарев Александр Владимирович </w:t>
      </w:r>
      <w:r w:rsidR="00897CE0">
        <w:rPr>
          <w:sz w:val="28"/>
          <w:szCs w:val="28"/>
        </w:rPr>
        <w:t>– глава Кеслеровского сельского поселения;</w:t>
      </w:r>
      <w:r>
        <w:rPr>
          <w:sz w:val="28"/>
          <w:szCs w:val="28"/>
        </w:rPr>
        <w:t xml:space="preserve">   </w:t>
      </w:r>
    </w:p>
    <w:p w:rsidR="00AD2956" w:rsidRPr="002870C0" w:rsidRDefault="00AD2956" w:rsidP="00AD2956">
      <w:pPr>
        <w:jc w:val="both"/>
        <w:rPr>
          <w:sz w:val="28"/>
          <w:szCs w:val="28"/>
          <w:u w:val="single"/>
        </w:rPr>
      </w:pPr>
      <w:r w:rsidRPr="002870C0">
        <w:rPr>
          <w:sz w:val="28"/>
          <w:szCs w:val="28"/>
        </w:rPr>
        <w:t>2.Казак Светлана Андреевна</w:t>
      </w:r>
      <w:r w:rsidR="00897CE0">
        <w:rPr>
          <w:sz w:val="28"/>
          <w:szCs w:val="28"/>
        </w:rPr>
        <w:t>- депутат Совета Кеслеровского сельского поселения;</w:t>
      </w:r>
    </w:p>
    <w:p w:rsidR="00AD2956" w:rsidRDefault="00AD2956" w:rsidP="00AD2956">
      <w:pPr>
        <w:jc w:val="both"/>
        <w:rPr>
          <w:sz w:val="28"/>
          <w:szCs w:val="28"/>
        </w:rPr>
      </w:pPr>
      <w:r>
        <w:rPr>
          <w:sz w:val="28"/>
          <w:szCs w:val="28"/>
        </w:rPr>
        <w:t>3.Кошелева Елена Васильевна</w:t>
      </w:r>
      <w:r w:rsidR="00897CE0">
        <w:rPr>
          <w:sz w:val="28"/>
          <w:szCs w:val="28"/>
        </w:rPr>
        <w:t>- заместитель главы Кеслеровского сельского поселения;</w:t>
      </w:r>
    </w:p>
    <w:p w:rsidR="00AD2956" w:rsidRDefault="00AD2956" w:rsidP="00AD2956">
      <w:pPr>
        <w:jc w:val="both"/>
        <w:rPr>
          <w:sz w:val="28"/>
          <w:szCs w:val="28"/>
        </w:rPr>
      </w:pPr>
      <w:r>
        <w:rPr>
          <w:sz w:val="28"/>
          <w:szCs w:val="28"/>
        </w:rPr>
        <w:t>4. Морякова Виктория Викторовна</w:t>
      </w:r>
      <w:r w:rsidR="00897CE0">
        <w:rPr>
          <w:sz w:val="28"/>
          <w:szCs w:val="28"/>
        </w:rPr>
        <w:t xml:space="preserve"> – специалист 1 категории администрации Кеслеровского сельского поселения;</w:t>
      </w:r>
    </w:p>
    <w:p w:rsidR="00AD2956" w:rsidRDefault="00897CE0" w:rsidP="00AD2956">
      <w:pPr>
        <w:jc w:val="both"/>
        <w:rPr>
          <w:sz w:val="28"/>
          <w:szCs w:val="28"/>
        </w:rPr>
      </w:pPr>
      <w:r>
        <w:rPr>
          <w:sz w:val="28"/>
          <w:szCs w:val="28"/>
        </w:rPr>
        <w:t>5. Черенова Галина Николаевна- депутат Совета Кеслеровского сельского поселения.</w:t>
      </w:r>
    </w:p>
    <w:p w:rsidR="00AD2956" w:rsidRDefault="00AD2956" w:rsidP="00AD2956">
      <w:pPr>
        <w:jc w:val="both"/>
        <w:rPr>
          <w:sz w:val="28"/>
          <w:szCs w:val="28"/>
        </w:rPr>
      </w:pPr>
    </w:p>
    <w:p w:rsidR="00AD2956" w:rsidRDefault="00AD2956" w:rsidP="00AD2956">
      <w:pPr>
        <w:jc w:val="both"/>
        <w:rPr>
          <w:sz w:val="28"/>
          <w:szCs w:val="28"/>
        </w:rPr>
      </w:pPr>
    </w:p>
    <w:p w:rsidR="00AD2956" w:rsidRDefault="00AD2956" w:rsidP="00AD2956">
      <w:pPr>
        <w:jc w:val="both"/>
        <w:rPr>
          <w:sz w:val="28"/>
          <w:szCs w:val="28"/>
        </w:rPr>
      </w:pPr>
    </w:p>
    <w:p w:rsidR="00AD2956" w:rsidRDefault="00AD2956" w:rsidP="00AD2956">
      <w:pPr>
        <w:jc w:val="both"/>
        <w:rPr>
          <w:sz w:val="28"/>
          <w:szCs w:val="28"/>
        </w:rPr>
      </w:pPr>
    </w:p>
    <w:p w:rsidR="00AD2956" w:rsidRDefault="00AD2956" w:rsidP="00AD2956">
      <w:pPr>
        <w:jc w:val="both"/>
        <w:rPr>
          <w:sz w:val="28"/>
          <w:szCs w:val="28"/>
        </w:rPr>
      </w:pPr>
    </w:p>
    <w:p w:rsidR="00AD2956" w:rsidRDefault="00AD2956" w:rsidP="00AD2956">
      <w:pPr>
        <w:jc w:val="both"/>
        <w:rPr>
          <w:sz w:val="28"/>
          <w:szCs w:val="28"/>
        </w:rPr>
      </w:pPr>
      <w:r>
        <w:rPr>
          <w:sz w:val="28"/>
          <w:szCs w:val="28"/>
        </w:rPr>
        <w:t>Глава Кеслеровского сельского поселения</w:t>
      </w:r>
    </w:p>
    <w:p w:rsidR="00AD2956" w:rsidRDefault="00AD2956" w:rsidP="00AD2956">
      <w:pPr>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А.В.Бондарев</w:t>
      </w:r>
    </w:p>
    <w:p w:rsidR="00AD2956" w:rsidRDefault="00AD2956" w:rsidP="00AD2956">
      <w:pPr>
        <w:jc w:val="both"/>
        <w:rPr>
          <w:sz w:val="28"/>
          <w:szCs w:val="28"/>
        </w:rPr>
      </w:pPr>
    </w:p>
    <w:p w:rsidR="00AD2956" w:rsidRDefault="00AD2956" w:rsidP="00AD2956"/>
    <w:p w:rsidR="00AD2956" w:rsidRDefault="00AD2956" w:rsidP="00AD2956"/>
    <w:p w:rsidR="000E77E6" w:rsidRDefault="000E77E6" w:rsidP="00764879">
      <w:pPr>
        <w:pStyle w:val="a5"/>
        <w:keepNext w:val="0"/>
        <w:spacing w:before="0" w:after="0"/>
        <w:ind w:firstLine="5670"/>
        <w:rPr>
          <w:rFonts w:ascii="Times New Roman" w:hAnsi="Times New Roman" w:cs="Times New Roman"/>
        </w:rPr>
      </w:pPr>
    </w:p>
    <w:p w:rsidR="000E77E6" w:rsidRPr="004E34F8" w:rsidRDefault="000E77E6" w:rsidP="004E34F8"/>
    <w:p w:rsidR="000E77E6" w:rsidRPr="001F386D" w:rsidRDefault="000E77E6" w:rsidP="001F386D">
      <w:pPr>
        <w:pStyle w:val="af7"/>
        <w:suppressAutoHyphens w:val="0"/>
        <w:ind w:left="0" w:firstLine="851"/>
        <w:jc w:val="both"/>
        <w:rPr>
          <w:rStyle w:val="afb"/>
          <w:i w:val="0"/>
          <w:color w:val="auto"/>
          <w:sz w:val="28"/>
          <w:szCs w:val="28"/>
        </w:rPr>
      </w:pPr>
    </w:p>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sectPr w:rsidR="00C21747" w:rsidSect="00C130D6">
      <w:headerReference w:type="default" r:id="rId9"/>
      <w:pgSz w:w="11905" w:h="16837"/>
      <w:pgMar w:top="1134" w:right="565"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718" w:rsidRDefault="00460718" w:rsidP="002F13D4">
      <w:r>
        <w:separator/>
      </w:r>
    </w:p>
  </w:endnote>
  <w:endnote w:type="continuationSeparator" w:id="1">
    <w:p w:rsidR="00460718" w:rsidRDefault="00460718"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718" w:rsidRDefault="00460718" w:rsidP="002F13D4">
      <w:r>
        <w:separator/>
      </w:r>
    </w:p>
  </w:footnote>
  <w:footnote w:type="continuationSeparator" w:id="1">
    <w:p w:rsidR="00460718" w:rsidRDefault="00460718"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6C" w:rsidRDefault="002F51E8">
    <w:pPr>
      <w:pStyle w:val="af3"/>
      <w:jc w:val="center"/>
    </w:pPr>
    <w:r>
      <w:fldChar w:fldCharType="begin"/>
    </w:r>
    <w:r w:rsidR="00727256">
      <w:instrText>PAGE   \* MERGEFORMAT</w:instrText>
    </w:r>
    <w:r>
      <w:fldChar w:fldCharType="separate"/>
    </w:r>
    <w:r w:rsidR="00573EDB">
      <w:rPr>
        <w:noProof/>
      </w:rPr>
      <w:t>2</w:t>
    </w:r>
    <w:r>
      <w:rPr>
        <w:noProof/>
      </w:rPr>
      <w:fldChar w:fldCharType="end"/>
    </w:r>
  </w:p>
  <w:p w:rsidR="009F566C" w:rsidRDefault="009F566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F4191"/>
    <w:rsid w:val="00000B53"/>
    <w:rsid w:val="0000192E"/>
    <w:rsid w:val="0000434F"/>
    <w:rsid w:val="00004947"/>
    <w:rsid w:val="000111DE"/>
    <w:rsid w:val="000112EB"/>
    <w:rsid w:val="00011AA4"/>
    <w:rsid w:val="0001590E"/>
    <w:rsid w:val="000202C4"/>
    <w:rsid w:val="00020872"/>
    <w:rsid w:val="0002266B"/>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652E8"/>
    <w:rsid w:val="000709D4"/>
    <w:rsid w:val="00070A14"/>
    <w:rsid w:val="00070BC6"/>
    <w:rsid w:val="00071660"/>
    <w:rsid w:val="00073069"/>
    <w:rsid w:val="000730F8"/>
    <w:rsid w:val="00073E49"/>
    <w:rsid w:val="000805E1"/>
    <w:rsid w:val="00084529"/>
    <w:rsid w:val="000848B8"/>
    <w:rsid w:val="00086CCD"/>
    <w:rsid w:val="00087419"/>
    <w:rsid w:val="00090829"/>
    <w:rsid w:val="00091353"/>
    <w:rsid w:val="00092BA6"/>
    <w:rsid w:val="0009301C"/>
    <w:rsid w:val="00094BC3"/>
    <w:rsid w:val="0009600D"/>
    <w:rsid w:val="00097C0E"/>
    <w:rsid w:val="000A3508"/>
    <w:rsid w:val="000A3A88"/>
    <w:rsid w:val="000A3E43"/>
    <w:rsid w:val="000B1F06"/>
    <w:rsid w:val="000B365A"/>
    <w:rsid w:val="000B3918"/>
    <w:rsid w:val="000B422B"/>
    <w:rsid w:val="000B6F47"/>
    <w:rsid w:val="000C2261"/>
    <w:rsid w:val="000C3EE5"/>
    <w:rsid w:val="000C4C37"/>
    <w:rsid w:val="000C5FED"/>
    <w:rsid w:val="000D0630"/>
    <w:rsid w:val="000D2B69"/>
    <w:rsid w:val="000D46E3"/>
    <w:rsid w:val="000E48EF"/>
    <w:rsid w:val="000E5050"/>
    <w:rsid w:val="000E7549"/>
    <w:rsid w:val="000E77E6"/>
    <w:rsid w:val="000F0153"/>
    <w:rsid w:val="000F1D12"/>
    <w:rsid w:val="000F1F52"/>
    <w:rsid w:val="000F66AD"/>
    <w:rsid w:val="0010535F"/>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2793"/>
    <w:rsid w:val="00194E8A"/>
    <w:rsid w:val="00196713"/>
    <w:rsid w:val="00197B9E"/>
    <w:rsid w:val="001A41DF"/>
    <w:rsid w:val="001B0D2C"/>
    <w:rsid w:val="001B14DA"/>
    <w:rsid w:val="001B2F94"/>
    <w:rsid w:val="001B3F43"/>
    <w:rsid w:val="001C0344"/>
    <w:rsid w:val="001C3AC9"/>
    <w:rsid w:val="001C6808"/>
    <w:rsid w:val="001C7C7C"/>
    <w:rsid w:val="001D7FA5"/>
    <w:rsid w:val="001E367F"/>
    <w:rsid w:val="001E37A5"/>
    <w:rsid w:val="001E3A56"/>
    <w:rsid w:val="001E446A"/>
    <w:rsid w:val="001E5444"/>
    <w:rsid w:val="001E6575"/>
    <w:rsid w:val="001F386D"/>
    <w:rsid w:val="001F4330"/>
    <w:rsid w:val="001F5483"/>
    <w:rsid w:val="001F77B9"/>
    <w:rsid w:val="002000AE"/>
    <w:rsid w:val="002024C1"/>
    <w:rsid w:val="0020297F"/>
    <w:rsid w:val="00203A3D"/>
    <w:rsid w:val="002048E2"/>
    <w:rsid w:val="00204CC6"/>
    <w:rsid w:val="002051E1"/>
    <w:rsid w:val="00210BFA"/>
    <w:rsid w:val="00213E11"/>
    <w:rsid w:val="00230762"/>
    <w:rsid w:val="00233FA7"/>
    <w:rsid w:val="00236A5C"/>
    <w:rsid w:val="00236BF2"/>
    <w:rsid w:val="00236F85"/>
    <w:rsid w:val="00237CB9"/>
    <w:rsid w:val="00240E42"/>
    <w:rsid w:val="002421C5"/>
    <w:rsid w:val="00242C4C"/>
    <w:rsid w:val="00243961"/>
    <w:rsid w:val="0024590F"/>
    <w:rsid w:val="00247E36"/>
    <w:rsid w:val="00250586"/>
    <w:rsid w:val="0025198E"/>
    <w:rsid w:val="00253859"/>
    <w:rsid w:val="0025700C"/>
    <w:rsid w:val="002624C5"/>
    <w:rsid w:val="002641B9"/>
    <w:rsid w:val="002707E7"/>
    <w:rsid w:val="00271CE7"/>
    <w:rsid w:val="002739DE"/>
    <w:rsid w:val="00276ACD"/>
    <w:rsid w:val="002809B8"/>
    <w:rsid w:val="0028180F"/>
    <w:rsid w:val="002820A2"/>
    <w:rsid w:val="00283BBB"/>
    <w:rsid w:val="00286E4A"/>
    <w:rsid w:val="002870C0"/>
    <w:rsid w:val="00287B60"/>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67A8"/>
    <w:rsid w:val="002E738D"/>
    <w:rsid w:val="002E7E2D"/>
    <w:rsid w:val="002F13D4"/>
    <w:rsid w:val="002F3F83"/>
    <w:rsid w:val="002F51E8"/>
    <w:rsid w:val="002F696C"/>
    <w:rsid w:val="00301FB9"/>
    <w:rsid w:val="003041F9"/>
    <w:rsid w:val="003050E5"/>
    <w:rsid w:val="003103EB"/>
    <w:rsid w:val="003217F3"/>
    <w:rsid w:val="003222B8"/>
    <w:rsid w:val="0032618B"/>
    <w:rsid w:val="003276E7"/>
    <w:rsid w:val="003308F4"/>
    <w:rsid w:val="00330C7A"/>
    <w:rsid w:val="00336E3D"/>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0733"/>
    <w:rsid w:val="00370D3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C0A98"/>
    <w:rsid w:val="003C496A"/>
    <w:rsid w:val="003D029A"/>
    <w:rsid w:val="003D211B"/>
    <w:rsid w:val="003D3843"/>
    <w:rsid w:val="003D3EFB"/>
    <w:rsid w:val="003D4ED9"/>
    <w:rsid w:val="003D627F"/>
    <w:rsid w:val="003D6917"/>
    <w:rsid w:val="003E05BA"/>
    <w:rsid w:val="003E3FA1"/>
    <w:rsid w:val="003E792A"/>
    <w:rsid w:val="003F52AC"/>
    <w:rsid w:val="003F5E9A"/>
    <w:rsid w:val="00400BD5"/>
    <w:rsid w:val="00400CEE"/>
    <w:rsid w:val="00401F9F"/>
    <w:rsid w:val="004030BA"/>
    <w:rsid w:val="00412469"/>
    <w:rsid w:val="00415211"/>
    <w:rsid w:val="00416629"/>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4769"/>
    <w:rsid w:val="004564B9"/>
    <w:rsid w:val="00456524"/>
    <w:rsid w:val="004600CC"/>
    <w:rsid w:val="00460648"/>
    <w:rsid w:val="0046071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E70D5"/>
    <w:rsid w:val="004F3FA0"/>
    <w:rsid w:val="004F4590"/>
    <w:rsid w:val="00503C5D"/>
    <w:rsid w:val="005049BB"/>
    <w:rsid w:val="00506E17"/>
    <w:rsid w:val="00507A2D"/>
    <w:rsid w:val="00507D19"/>
    <w:rsid w:val="00511EB0"/>
    <w:rsid w:val="00513F91"/>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61A"/>
    <w:rsid w:val="00555342"/>
    <w:rsid w:val="0055642A"/>
    <w:rsid w:val="00561227"/>
    <w:rsid w:val="005634B1"/>
    <w:rsid w:val="00565289"/>
    <w:rsid w:val="00570E66"/>
    <w:rsid w:val="005733CF"/>
    <w:rsid w:val="00573EDB"/>
    <w:rsid w:val="00574A64"/>
    <w:rsid w:val="00577590"/>
    <w:rsid w:val="00581C1A"/>
    <w:rsid w:val="00581CA9"/>
    <w:rsid w:val="00584B2F"/>
    <w:rsid w:val="00585ADC"/>
    <w:rsid w:val="00587D6D"/>
    <w:rsid w:val="005901B1"/>
    <w:rsid w:val="005966B6"/>
    <w:rsid w:val="005A4C87"/>
    <w:rsid w:val="005B028D"/>
    <w:rsid w:val="005B27CC"/>
    <w:rsid w:val="005B2D9F"/>
    <w:rsid w:val="005B5496"/>
    <w:rsid w:val="005C222C"/>
    <w:rsid w:val="005D289A"/>
    <w:rsid w:val="005D40E2"/>
    <w:rsid w:val="005E0838"/>
    <w:rsid w:val="005E18B5"/>
    <w:rsid w:val="005E20E9"/>
    <w:rsid w:val="005E6581"/>
    <w:rsid w:val="005F285D"/>
    <w:rsid w:val="005F2D15"/>
    <w:rsid w:val="005F4AFD"/>
    <w:rsid w:val="005F4B69"/>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066F"/>
    <w:rsid w:val="00622B16"/>
    <w:rsid w:val="006279E4"/>
    <w:rsid w:val="00627FB2"/>
    <w:rsid w:val="006316D3"/>
    <w:rsid w:val="006316D6"/>
    <w:rsid w:val="00632189"/>
    <w:rsid w:val="0063233B"/>
    <w:rsid w:val="00637F1C"/>
    <w:rsid w:val="00641823"/>
    <w:rsid w:val="00645581"/>
    <w:rsid w:val="00646C8D"/>
    <w:rsid w:val="0065521B"/>
    <w:rsid w:val="00655840"/>
    <w:rsid w:val="006631EF"/>
    <w:rsid w:val="006637AB"/>
    <w:rsid w:val="00664933"/>
    <w:rsid w:val="00665B58"/>
    <w:rsid w:val="006668F4"/>
    <w:rsid w:val="00667E68"/>
    <w:rsid w:val="0067306C"/>
    <w:rsid w:val="00673849"/>
    <w:rsid w:val="00673947"/>
    <w:rsid w:val="00674500"/>
    <w:rsid w:val="00675AF6"/>
    <w:rsid w:val="006776E6"/>
    <w:rsid w:val="00680FDB"/>
    <w:rsid w:val="00681CE6"/>
    <w:rsid w:val="0068261B"/>
    <w:rsid w:val="006838CA"/>
    <w:rsid w:val="0068584A"/>
    <w:rsid w:val="00694A2B"/>
    <w:rsid w:val="00695490"/>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3597"/>
    <w:rsid w:val="006D75F9"/>
    <w:rsid w:val="006E0D65"/>
    <w:rsid w:val="006E6EBD"/>
    <w:rsid w:val="006E7F95"/>
    <w:rsid w:val="006F0699"/>
    <w:rsid w:val="006F12AE"/>
    <w:rsid w:val="006F44DF"/>
    <w:rsid w:val="006F549D"/>
    <w:rsid w:val="0070080D"/>
    <w:rsid w:val="00700F8F"/>
    <w:rsid w:val="00701967"/>
    <w:rsid w:val="00703AD0"/>
    <w:rsid w:val="00704B3D"/>
    <w:rsid w:val="0071044A"/>
    <w:rsid w:val="0071204D"/>
    <w:rsid w:val="00712342"/>
    <w:rsid w:val="00713645"/>
    <w:rsid w:val="007140E3"/>
    <w:rsid w:val="00716AD0"/>
    <w:rsid w:val="00717435"/>
    <w:rsid w:val="00717F02"/>
    <w:rsid w:val="0072063B"/>
    <w:rsid w:val="00722D7E"/>
    <w:rsid w:val="00722E4F"/>
    <w:rsid w:val="00724C48"/>
    <w:rsid w:val="007251CB"/>
    <w:rsid w:val="00726578"/>
    <w:rsid w:val="007268FB"/>
    <w:rsid w:val="00727256"/>
    <w:rsid w:val="00733EC3"/>
    <w:rsid w:val="00734AA2"/>
    <w:rsid w:val="00740F84"/>
    <w:rsid w:val="00742DC5"/>
    <w:rsid w:val="00743BA0"/>
    <w:rsid w:val="007451DC"/>
    <w:rsid w:val="00746EB5"/>
    <w:rsid w:val="0074751A"/>
    <w:rsid w:val="00750528"/>
    <w:rsid w:val="007625C4"/>
    <w:rsid w:val="00763394"/>
    <w:rsid w:val="00764879"/>
    <w:rsid w:val="00764BF1"/>
    <w:rsid w:val="00766F82"/>
    <w:rsid w:val="007676FC"/>
    <w:rsid w:val="0077596A"/>
    <w:rsid w:val="00775F12"/>
    <w:rsid w:val="0077677B"/>
    <w:rsid w:val="00785C69"/>
    <w:rsid w:val="0078698C"/>
    <w:rsid w:val="00793862"/>
    <w:rsid w:val="00797EC6"/>
    <w:rsid w:val="007A7678"/>
    <w:rsid w:val="007B1D68"/>
    <w:rsid w:val="007B2713"/>
    <w:rsid w:val="007C0F95"/>
    <w:rsid w:val="007C4EE8"/>
    <w:rsid w:val="007C5308"/>
    <w:rsid w:val="007C5C89"/>
    <w:rsid w:val="007D07F2"/>
    <w:rsid w:val="007D0CAE"/>
    <w:rsid w:val="007D10A2"/>
    <w:rsid w:val="007D2D52"/>
    <w:rsid w:val="007D2E90"/>
    <w:rsid w:val="007D4D60"/>
    <w:rsid w:val="007D743C"/>
    <w:rsid w:val="007E1CBC"/>
    <w:rsid w:val="007E236C"/>
    <w:rsid w:val="007E4296"/>
    <w:rsid w:val="007E578C"/>
    <w:rsid w:val="007E6E4B"/>
    <w:rsid w:val="007E71BD"/>
    <w:rsid w:val="007F163F"/>
    <w:rsid w:val="007F2778"/>
    <w:rsid w:val="007F2C6C"/>
    <w:rsid w:val="007F2FA9"/>
    <w:rsid w:val="007F3272"/>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4FEB"/>
    <w:rsid w:val="00835A88"/>
    <w:rsid w:val="0083768F"/>
    <w:rsid w:val="00842521"/>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97CE0"/>
    <w:rsid w:val="008A1815"/>
    <w:rsid w:val="008A1D48"/>
    <w:rsid w:val="008A5A4B"/>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4E5"/>
    <w:rsid w:val="008E480C"/>
    <w:rsid w:val="008F02B9"/>
    <w:rsid w:val="008F1BE8"/>
    <w:rsid w:val="008F241E"/>
    <w:rsid w:val="008F2FC5"/>
    <w:rsid w:val="008F567D"/>
    <w:rsid w:val="009019BA"/>
    <w:rsid w:val="00906D30"/>
    <w:rsid w:val="00913E7D"/>
    <w:rsid w:val="00914ECB"/>
    <w:rsid w:val="00914F03"/>
    <w:rsid w:val="00915014"/>
    <w:rsid w:val="00915454"/>
    <w:rsid w:val="00917AB3"/>
    <w:rsid w:val="00920A5A"/>
    <w:rsid w:val="009239BC"/>
    <w:rsid w:val="00923CAF"/>
    <w:rsid w:val="00927170"/>
    <w:rsid w:val="009272DC"/>
    <w:rsid w:val="00931ED2"/>
    <w:rsid w:val="00935405"/>
    <w:rsid w:val="00941017"/>
    <w:rsid w:val="0094135B"/>
    <w:rsid w:val="00942563"/>
    <w:rsid w:val="009431CF"/>
    <w:rsid w:val="00950D7F"/>
    <w:rsid w:val="0095237A"/>
    <w:rsid w:val="009527B3"/>
    <w:rsid w:val="009534AE"/>
    <w:rsid w:val="00954699"/>
    <w:rsid w:val="009559B6"/>
    <w:rsid w:val="009571FF"/>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2A1E"/>
    <w:rsid w:val="009B3635"/>
    <w:rsid w:val="009C2354"/>
    <w:rsid w:val="009C265A"/>
    <w:rsid w:val="009C5A79"/>
    <w:rsid w:val="009C792D"/>
    <w:rsid w:val="009D357D"/>
    <w:rsid w:val="009D3F4A"/>
    <w:rsid w:val="009D4A2C"/>
    <w:rsid w:val="009D6777"/>
    <w:rsid w:val="009E13A6"/>
    <w:rsid w:val="009E234C"/>
    <w:rsid w:val="009E2FB5"/>
    <w:rsid w:val="009E3411"/>
    <w:rsid w:val="009E5EFF"/>
    <w:rsid w:val="009F0CAB"/>
    <w:rsid w:val="009F1B42"/>
    <w:rsid w:val="009F2A42"/>
    <w:rsid w:val="009F2C30"/>
    <w:rsid w:val="009F364C"/>
    <w:rsid w:val="009F4F3F"/>
    <w:rsid w:val="009F566C"/>
    <w:rsid w:val="00A019B9"/>
    <w:rsid w:val="00A0390A"/>
    <w:rsid w:val="00A03B53"/>
    <w:rsid w:val="00A11B28"/>
    <w:rsid w:val="00A13DAD"/>
    <w:rsid w:val="00A1620C"/>
    <w:rsid w:val="00A25B92"/>
    <w:rsid w:val="00A26D3F"/>
    <w:rsid w:val="00A279E1"/>
    <w:rsid w:val="00A31219"/>
    <w:rsid w:val="00A32C48"/>
    <w:rsid w:val="00A336AE"/>
    <w:rsid w:val="00A33C1B"/>
    <w:rsid w:val="00A33F58"/>
    <w:rsid w:val="00A43105"/>
    <w:rsid w:val="00A4327C"/>
    <w:rsid w:val="00A4421A"/>
    <w:rsid w:val="00A44C26"/>
    <w:rsid w:val="00A4687D"/>
    <w:rsid w:val="00A5055C"/>
    <w:rsid w:val="00A50C9C"/>
    <w:rsid w:val="00A50D29"/>
    <w:rsid w:val="00A52C35"/>
    <w:rsid w:val="00A531CF"/>
    <w:rsid w:val="00A569A5"/>
    <w:rsid w:val="00A572FC"/>
    <w:rsid w:val="00A61C98"/>
    <w:rsid w:val="00A64C15"/>
    <w:rsid w:val="00A6651B"/>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C6EE0"/>
    <w:rsid w:val="00AD2956"/>
    <w:rsid w:val="00AD7482"/>
    <w:rsid w:val="00AD7F0D"/>
    <w:rsid w:val="00AE0F31"/>
    <w:rsid w:val="00AE198A"/>
    <w:rsid w:val="00AE1D9B"/>
    <w:rsid w:val="00AE1F7F"/>
    <w:rsid w:val="00AF7F49"/>
    <w:rsid w:val="00B01B98"/>
    <w:rsid w:val="00B01C7E"/>
    <w:rsid w:val="00B02BD8"/>
    <w:rsid w:val="00B039E3"/>
    <w:rsid w:val="00B05C31"/>
    <w:rsid w:val="00B06E19"/>
    <w:rsid w:val="00B1025D"/>
    <w:rsid w:val="00B10AFC"/>
    <w:rsid w:val="00B13749"/>
    <w:rsid w:val="00B14C75"/>
    <w:rsid w:val="00B15A40"/>
    <w:rsid w:val="00B17AD3"/>
    <w:rsid w:val="00B17C92"/>
    <w:rsid w:val="00B213F2"/>
    <w:rsid w:val="00B249FC"/>
    <w:rsid w:val="00B31DF4"/>
    <w:rsid w:val="00B33A33"/>
    <w:rsid w:val="00B33DE4"/>
    <w:rsid w:val="00B3686A"/>
    <w:rsid w:val="00B406E2"/>
    <w:rsid w:val="00B40AF4"/>
    <w:rsid w:val="00B44CBF"/>
    <w:rsid w:val="00B45D4C"/>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81A6B"/>
    <w:rsid w:val="00B834B7"/>
    <w:rsid w:val="00B846ED"/>
    <w:rsid w:val="00B871DD"/>
    <w:rsid w:val="00B92D42"/>
    <w:rsid w:val="00B93190"/>
    <w:rsid w:val="00B93DD6"/>
    <w:rsid w:val="00BA1DEB"/>
    <w:rsid w:val="00BA2A23"/>
    <w:rsid w:val="00BB040B"/>
    <w:rsid w:val="00BB1343"/>
    <w:rsid w:val="00BB2292"/>
    <w:rsid w:val="00BB76CE"/>
    <w:rsid w:val="00BB7C9C"/>
    <w:rsid w:val="00BC0B63"/>
    <w:rsid w:val="00BC2F87"/>
    <w:rsid w:val="00BC3247"/>
    <w:rsid w:val="00BC526A"/>
    <w:rsid w:val="00BC779C"/>
    <w:rsid w:val="00BD0B0E"/>
    <w:rsid w:val="00BD1459"/>
    <w:rsid w:val="00BD3792"/>
    <w:rsid w:val="00BD5B34"/>
    <w:rsid w:val="00BD666B"/>
    <w:rsid w:val="00BD6E8F"/>
    <w:rsid w:val="00BE16A1"/>
    <w:rsid w:val="00BE177A"/>
    <w:rsid w:val="00BE3F2E"/>
    <w:rsid w:val="00BE52F4"/>
    <w:rsid w:val="00BE558E"/>
    <w:rsid w:val="00BE6CEB"/>
    <w:rsid w:val="00BF240B"/>
    <w:rsid w:val="00BF3551"/>
    <w:rsid w:val="00BF3C17"/>
    <w:rsid w:val="00BF4191"/>
    <w:rsid w:val="00BF483F"/>
    <w:rsid w:val="00C025D7"/>
    <w:rsid w:val="00C0355B"/>
    <w:rsid w:val="00C04F2C"/>
    <w:rsid w:val="00C0663E"/>
    <w:rsid w:val="00C073A9"/>
    <w:rsid w:val="00C07C55"/>
    <w:rsid w:val="00C07EF2"/>
    <w:rsid w:val="00C130D6"/>
    <w:rsid w:val="00C14694"/>
    <w:rsid w:val="00C21747"/>
    <w:rsid w:val="00C22308"/>
    <w:rsid w:val="00C27EA9"/>
    <w:rsid w:val="00C30DC7"/>
    <w:rsid w:val="00C32F1D"/>
    <w:rsid w:val="00C33E5B"/>
    <w:rsid w:val="00C3483B"/>
    <w:rsid w:val="00C35872"/>
    <w:rsid w:val="00C35D2C"/>
    <w:rsid w:val="00C36084"/>
    <w:rsid w:val="00C36BEA"/>
    <w:rsid w:val="00C403F6"/>
    <w:rsid w:val="00C42640"/>
    <w:rsid w:val="00C44C71"/>
    <w:rsid w:val="00C534F7"/>
    <w:rsid w:val="00C53985"/>
    <w:rsid w:val="00C54D46"/>
    <w:rsid w:val="00C5593B"/>
    <w:rsid w:val="00C56C19"/>
    <w:rsid w:val="00C56C9D"/>
    <w:rsid w:val="00C64E24"/>
    <w:rsid w:val="00C66072"/>
    <w:rsid w:val="00C668C9"/>
    <w:rsid w:val="00C716C7"/>
    <w:rsid w:val="00C71751"/>
    <w:rsid w:val="00C74E17"/>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D6AB9"/>
    <w:rsid w:val="00CE0CEC"/>
    <w:rsid w:val="00CE4878"/>
    <w:rsid w:val="00CE541B"/>
    <w:rsid w:val="00CE6188"/>
    <w:rsid w:val="00CF06F4"/>
    <w:rsid w:val="00CF4536"/>
    <w:rsid w:val="00CF753A"/>
    <w:rsid w:val="00D0302C"/>
    <w:rsid w:val="00D15528"/>
    <w:rsid w:val="00D15590"/>
    <w:rsid w:val="00D23DC0"/>
    <w:rsid w:val="00D24DBD"/>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4E9"/>
    <w:rsid w:val="00D72575"/>
    <w:rsid w:val="00D7258D"/>
    <w:rsid w:val="00D74866"/>
    <w:rsid w:val="00D825A7"/>
    <w:rsid w:val="00D865A1"/>
    <w:rsid w:val="00D868EB"/>
    <w:rsid w:val="00D91176"/>
    <w:rsid w:val="00D920B8"/>
    <w:rsid w:val="00DA1588"/>
    <w:rsid w:val="00DA1D05"/>
    <w:rsid w:val="00DA3C2B"/>
    <w:rsid w:val="00DA524C"/>
    <w:rsid w:val="00DA5374"/>
    <w:rsid w:val="00DA561A"/>
    <w:rsid w:val="00DA602E"/>
    <w:rsid w:val="00DA7CBB"/>
    <w:rsid w:val="00DB0338"/>
    <w:rsid w:val="00DB27B0"/>
    <w:rsid w:val="00DB34E1"/>
    <w:rsid w:val="00DB6164"/>
    <w:rsid w:val="00DB787D"/>
    <w:rsid w:val="00DC0049"/>
    <w:rsid w:val="00DC1494"/>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4E34"/>
    <w:rsid w:val="00E26372"/>
    <w:rsid w:val="00E27341"/>
    <w:rsid w:val="00E31F35"/>
    <w:rsid w:val="00E33208"/>
    <w:rsid w:val="00E34586"/>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A77DD"/>
    <w:rsid w:val="00EB0B4E"/>
    <w:rsid w:val="00EB1422"/>
    <w:rsid w:val="00EB165D"/>
    <w:rsid w:val="00EB373E"/>
    <w:rsid w:val="00EB677C"/>
    <w:rsid w:val="00EB73A2"/>
    <w:rsid w:val="00EC4608"/>
    <w:rsid w:val="00EC7577"/>
    <w:rsid w:val="00EC7643"/>
    <w:rsid w:val="00ED03AC"/>
    <w:rsid w:val="00ED2696"/>
    <w:rsid w:val="00ED308E"/>
    <w:rsid w:val="00ED663A"/>
    <w:rsid w:val="00ED67F2"/>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2614"/>
    <w:rsid w:val="00F14031"/>
    <w:rsid w:val="00F16B1E"/>
    <w:rsid w:val="00F17348"/>
    <w:rsid w:val="00F17877"/>
    <w:rsid w:val="00F200AE"/>
    <w:rsid w:val="00F2054D"/>
    <w:rsid w:val="00F21E5C"/>
    <w:rsid w:val="00F22646"/>
    <w:rsid w:val="00F25957"/>
    <w:rsid w:val="00F375B0"/>
    <w:rsid w:val="00F4073C"/>
    <w:rsid w:val="00F436A7"/>
    <w:rsid w:val="00F43C5E"/>
    <w:rsid w:val="00F43CEC"/>
    <w:rsid w:val="00F44A2D"/>
    <w:rsid w:val="00F46999"/>
    <w:rsid w:val="00F555C3"/>
    <w:rsid w:val="00F61263"/>
    <w:rsid w:val="00F65F44"/>
    <w:rsid w:val="00F701AF"/>
    <w:rsid w:val="00F72606"/>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97096"/>
    <w:rsid w:val="00F97648"/>
    <w:rsid w:val="00FA25C4"/>
    <w:rsid w:val="00FA26A3"/>
    <w:rsid w:val="00FA2E38"/>
    <w:rsid w:val="00FA53D6"/>
    <w:rsid w:val="00FA6BD1"/>
    <w:rsid w:val="00FA7444"/>
    <w:rsid w:val="00FA7A24"/>
    <w:rsid w:val="00FB39BB"/>
    <w:rsid w:val="00FB68B2"/>
    <w:rsid w:val="00FB6B6B"/>
    <w:rsid w:val="00FC2BAA"/>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paragraph" w:styleId="afd">
    <w:name w:val="Plain Text"/>
    <w:aliases w:val="Текст Знак Знак, Знак3 Знак Знак,Текст Знак1 Знак, Знак3 Знак1 Знак,Знак3 Знак Знак Знак,Знак3 Знак1 Знак,Знак3 Знак Знак, Знак3 Знак2,Знак3 Знак Знак1,Знак3 Знак2"/>
    <w:basedOn w:val="a"/>
    <w:link w:val="17"/>
    <w:locked/>
    <w:rsid w:val="00C21747"/>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uiPriority w:val="99"/>
    <w:semiHidden/>
    <w:rsid w:val="00C21747"/>
    <w:rPr>
      <w:rFonts w:ascii="Consolas" w:hAnsi="Consolas"/>
      <w:kern w:val="1"/>
      <w:sz w:val="21"/>
      <w:szCs w:val="21"/>
      <w:lang w:eastAsia="en-US"/>
    </w:rPr>
  </w:style>
  <w:style w:type="character" w:customStyle="1" w:styleId="17">
    <w:name w:val="Текст Знак1"/>
    <w:aliases w:val="Текст Знак Знак Знак, Знак3 Знак Знак Знак,Текст Знак1 Знак Знак, Знак3 Знак1 Знак Знак,Знак3 Знак Знак Знак Знак,Знак3 Знак1 Знак Знак,Знак3 Знак Знак Знак1, Знак3 Знак2 Знак,Знак3 Знак Знак1 Знак,Знак3 Знак2 Знак"/>
    <w:basedOn w:val="a0"/>
    <w:link w:val="afd"/>
    <w:rsid w:val="00C2174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39256292">
      <w:bodyDiv w:val="1"/>
      <w:marLeft w:val="0"/>
      <w:marRight w:val="0"/>
      <w:marTop w:val="0"/>
      <w:marBottom w:val="0"/>
      <w:divBdr>
        <w:top w:val="none" w:sz="0" w:space="0" w:color="auto"/>
        <w:left w:val="none" w:sz="0" w:space="0" w:color="auto"/>
        <w:bottom w:val="none" w:sz="0" w:space="0" w:color="auto"/>
        <w:right w:val="none" w:sz="0" w:space="0" w:color="auto"/>
      </w:divBdr>
    </w:div>
    <w:div w:id="779182490">
      <w:bodyDiv w:val="1"/>
      <w:marLeft w:val="0"/>
      <w:marRight w:val="0"/>
      <w:marTop w:val="0"/>
      <w:marBottom w:val="0"/>
      <w:divBdr>
        <w:top w:val="none" w:sz="0" w:space="0" w:color="auto"/>
        <w:left w:val="none" w:sz="0" w:space="0" w:color="auto"/>
        <w:bottom w:val="none" w:sz="0" w:space="0" w:color="auto"/>
        <w:right w:val="none" w:sz="0" w:space="0" w:color="auto"/>
      </w:divBdr>
    </w:div>
    <w:div w:id="875654201">
      <w:marLeft w:val="0"/>
      <w:marRight w:val="0"/>
      <w:marTop w:val="0"/>
      <w:marBottom w:val="0"/>
      <w:divBdr>
        <w:top w:val="none" w:sz="0" w:space="0" w:color="auto"/>
        <w:left w:val="none" w:sz="0" w:space="0" w:color="auto"/>
        <w:bottom w:val="none" w:sz="0" w:space="0" w:color="auto"/>
        <w:right w:val="none" w:sz="0" w:space="0" w:color="auto"/>
      </w:divBdr>
    </w:div>
    <w:div w:id="875654202">
      <w:marLeft w:val="0"/>
      <w:marRight w:val="0"/>
      <w:marTop w:val="0"/>
      <w:marBottom w:val="0"/>
      <w:divBdr>
        <w:top w:val="none" w:sz="0" w:space="0" w:color="auto"/>
        <w:left w:val="none" w:sz="0" w:space="0" w:color="auto"/>
        <w:bottom w:val="none" w:sz="0" w:space="0" w:color="auto"/>
        <w:right w:val="none" w:sz="0" w:space="0" w:color="auto"/>
      </w:divBdr>
    </w:div>
    <w:div w:id="875654203">
      <w:marLeft w:val="0"/>
      <w:marRight w:val="0"/>
      <w:marTop w:val="0"/>
      <w:marBottom w:val="0"/>
      <w:divBdr>
        <w:top w:val="none" w:sz="0" w:space="0" w:color="auto"/>
        <w:left w:val="none" w:sz="0" w:space="0" w:color="auto"/>
        <w:bottom w:val="none" w:sz="0" w:space="0" w:color="auto"/>
        <w:right w:val="none" w:sz="0" w:space="0" w:color="auto"/>
      </w:divBdr>
    </w:div>
    <w:div w:id="875654204">
      <w:marLeft w:val="0"/>
      <w:marRight w:val="0"/>
      <w:marTop w:val="0"/>
      <w:marBottom w:val="0"/>
      <w:divBdr>
        <w:top w:val="none" w:sz="0" w:space="0" w:color="auto"/>
        <w:left w:val="none" w:sz="0" w:space="0" w:color="auto"/>
        <w:bottom w:val="none" w:sz="0" w:space="0" w:color="auto"/>
        <w:right w:val="none" w:sz="0" w:space="0" w:color="auto"/>
      </w:divBdr>
    </w:div>
    <w:div w:id="875654205">
      <w:marLeft w:val="0"/>
      <w:marRight w:val="0"/>
      <w:marTop w:val="0"/>
      <w:marBottom w:val="0"/>
      <w:divBdr>
        <w:top w:val="none" w:sz="0" w:space="0" w:color="auto"/>
        <w:left w:val="none" w:sz="0" w:space="0" w:color="auto"/>
        <w:bottom w:val="none" w:sz="0" w:space="0" w:color="auto"/>
        <w:right w:val="none" w:sz="0" w:space="0" w:color="auto"/>
      </w:divBdr>
    </w:div>
    <w:div w:id="875654206">
      <w:marLeft w:val="0"/>
      <w:marRight w:val="0"/>
      <w:marTop w:val="0"/>
      <w:marBottom w:val="0"/>
      <w:divBdr>
        <w:top w:val="none" w:sz="0" w:space="0" w:color="auto"/>
        <w:left w:val="none" w:sz="0" w:space="0" w:color="auto"/>
        <w:bottom w:val="none" w:sz="0" w:space="0" w:color="auto"/>
        <w:right w:val="none" w:sz="0" w:space="0" w:color="auto"/>
      </w:divBdr>
    </w:div>
    <w:div w:id="875654207">
      <w:marLeft w:val="0"/>
      <w:marRight w:val="0"/>
      <w:marTop w:val="0"/>
      <w:marBottom w:val="0"/>
      <w:divBdr>
        <w:top w:val="none" w:sz="0" w:space="0" w:color="auto"/>
        <w:left w:val="none" w:sz="0" w:space="0" w:color="auto"/>
        <w:bottom w:val="none" w:sz="0" w:space="0" w:color="auto"/>
        <w:right w:val="none" w:sz="0" w:space="0" w:color="auto"/>
      </w:divBdr>
    </w:div>
    <w:div w:id="875654208">
      <w:marLeft w:val="0"/>
      <w:marRight w:val="0"/>
      <w:marTop w:val="0"/>
      <w:marBottom w:val="0"/>
      <w:divBdr>
        <w:top w:val="none" w:sz="0" w:space="0" w:color="auto"/>
        <w:left w:val="none" w:sz="0" w:space="0" w:color="auto"/>
        <w:bottom w:val="none" w:sz="0" w:space="0" w:color="auto"/>
        <w:right w:val="none" w:sz="0" w:space="0" w:color="auto"/>
      </w:divBdr>
    </w:div>
    <w:div w:id="875654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D40D-7D46-4A68-89D6-34E957B3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СП Адагум</cp:lastModifiedBy>
  <cp:revision>40</cp:revision>
  <cp:lastPrinted>2016-01-12T11:04:00Z</cp:lastPrinted>
  <dcterms:created xsi:type="dcterms:W3CDTF">2016-01-11T10:23:00Z</dcterms:created>
  <dcterms:modified xsi:type="dcterms:W3CDTF">2017-02-21T05:30:00Z</dcterms:modified>
</cp:coreProperties>
</file>