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0226"/>
        <w:gridCol w:w="279"/>
      </w:tblGrid>
      <w:tr w:rsidR="00D244E4" w:rsidTr="00020082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020082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020082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020082">
        <w:trPr>
          <w:trHeight w:val="300"/>
        </w:trPr>
        <w:tc>
          <w:tcPr>
            <w:tcW w:w="10505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</w:t>
            </w:r>
          </w:p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№</w:t>
            </w:r>
            <w:r w:rsidR="001A4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00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от </w:t>
            </w:r>
            <w:r w:rsidR="000200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12.05</w:t>
            </w:r>
            <w:r w:rsidR="00DF6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</w:tr>
    </w:tbl>
    <w:p w:rsidR="00D244E4" w:rsidRDefault="00D244E4" w:rsidP="00020082">
      <w:pPr>
        <w:ind w:right="4110"/>
      </w:pPr>
    </w:p>
    <w:tbl>
      <w:tblPr>
        <w:tblW w:w="13600" w:type="dxa"/>
        <w:tblInd w:w="-743" w:type="dxa"/>
        <w:tblLayout w:type="fixed"/>
        <w:tblLook w:val="04A0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D244E4" w:rsidTr="00D244E4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244E4" w:rsidTr="00D244E4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D244E4" w:rsidTr="00D244E4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020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апрел</w:t>
            </w:r>
            <w:r w:rsidR="00D244E4">
              <w:rPr>
                <w:rFonts w:ascii="Times New Roman" w:eastAsia="Times New Roman" w:hAnsi="Times New Roman" w:cs="Times New Roman"/>
                <w:lang w:eastAsia="ru-RU"/>
              </w:rPr>
              <w:t>я 2017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D244E4" w:rsidRDefault="00D254C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Кеслеровскоесельское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поселение</w:t>
            </w:r>
            <w:r w:rsidR="00D244E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D91B1B" w:rsidRDefault="00D91B1B"/>
    <w:tbl>
      <w:tblPr>
        <w:tblW w:w="14758" w:type="dxa"/>
        <w:tblInd w:w="-601" w:type="dxa"/>
        <w:tblLook w:val="04A0"/>
      </w:tblPr>
      <w:tblGrid>
        <w:gridCol w:w="8551"/>
        <w:gridCol w:w="992"/>
        <w:gridCol w:w="338"/>
        <w:gridCol w:w="1592"/>
        <w:gridCol w:w="1786"/>
        <w:gridCol w:w="1499"/>
      </w:tblGrid>
      <w:tr w:rsidR="00457893" w:rsidRPr="00457893" w:rsidTr="00287D4D">
        <w:trPr>
          <w:gridAfter w:val="2"/>
          <w:wAfter w:w="3285" w:type="dxa"/>
          <w:trHeight w:val="303"/>
        </w:trPr>
        <w:tc>
          <w:tcPr>
            <w:tcW w:w="1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020082" w:rsidRDefault="00457893" w:rsidP="0002008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02008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Доходы бюджета</w:t>
            </w:r>
          </w:p>
          <w:p w:rsidR="00020082" w:rsidRDefault="00020082" w:rsidP="00020082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tbl>
            <w:tblPr>
              <w:tblW w:w="10519" w:type="dxa"/>
              <w:tblLook w:val="04A0"/>
            </w:tblPr>
            <w:tblGrid>
              <w:gridCol w:w="3006"/>
              <w:gridCol w:w="992"/>
              <w:gridCol w:w="2216"/>
              <w:gridCol w:w="1612"/>
              <w:gridCol w:w="1275"/>
              <w:gridCol w:w="1418"/>
            </w:tblGrid>
            <w:tr w:rsidR="00287D4D" w:rsidRPr="00020082" w:rsidTr="00287D4D">
              <w:trPr>
                <w:trHeight w:val="793"/>
              </w:trPr>
              <w:tc>
                <w:tcPr>
                  <w:tcW w:w="3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2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tabs>
                      <w:tab w:val="left" w:pos="5221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бюджета - ВСЕГО: </w:t>
                  </w: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В том числе: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tabs>
                      <w:tab w:val="left" w:pos="6186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25 342 500,00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5 124 006,95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20 218 493,05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16 499 800,00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3 429 356,20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13 070 443,80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1 345 089,04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6 454 910,96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1 345 089,04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6 454 910,96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7 745 000,00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1 343 765,82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6 401 234,18</w:t>
                  </w:r>
                </w:p>
              </w:tc>
            </w:tr>
            <w:tr w:rsidR="00287D4D" w:rsidRPr="00020082" w:rsidTr="00287D4D">
              <w:trPr>
                <w:trHeight w:val="10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29 769,00</w:t>
                  </w:r>
                </w:p>
              </w:tc>
            </w:tr>
            <w:tr w:rsidR="00287D4D" w:rsidRPr="00020082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1 092,22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21 907,78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2 254 800,00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531 134,11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1 723 665,89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2 254 800,00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531 134,11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1 723 665,89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100 10302230010000110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486 800,00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197 532,12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289 267,88</w:t>
                  </w:r>
                </w:p>
              </w:tc>
            </w:tr>
            <w:tr w:rsidR="00287D4D" w:rsidRPr="00020082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инжекторных</w:t>
                  </w:r>
                  <w:proofErr w:type="spellEnd"/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100 10302240010000110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1 974,27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8 025,73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100 10302250010000110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1 758 000,00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367 859,93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1 390 140,07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100 10302260010000110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-36 232,21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681 557,50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1 418 442,50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681 557,50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1 418 442,50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681 557,50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1 418 442,50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4 150 000,00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819 289,14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3 330 710,86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98 353,81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751 646,19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720 935,33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2 579 064,67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481 824,90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578 175,10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2 240 000,00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239 110,43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2 000 889,57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98 353,81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751 646,19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481 824,90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578 175,10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2 240 000,00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239 110,43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2 000 889,57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51 571,21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143 428,79</w:t>
                  </w:r>
                </w:p>
              </w:tc>
            </w:tr>
            <w:tr w:rsidR="00287D4D" w:rsidRPr="00020082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51 571,21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143 428,79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      </w: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51 571,21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143 428,79</w:t>
                  </w:r>
                </w:p>
              </w:tc>
            </w:tr>
            <w:tr w:rsidR="00287D4D" w:rsidRPr="00020082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51 571,21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143 428,79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000 11701000000000180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поступления, зачисляемые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992 11701050100000180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8 842 700,00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1 694 650,75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7 148 049,25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6 742 700,00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1 683 422,75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5 059 277,25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000 20215001000000151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000 20229999000000151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189 800,00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143 300,00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000 20230024000000151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000 20235118000000151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139 500,00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992 20215001100000151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992 20229999100000151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992 20230024100000151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87D4D" w:rsidRPr="00020082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992 20235118100000151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139 500,00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000 20705000100000180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992 20705030100000180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020082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008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020082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7D4D" w:rsidRPr="00020082" w:rsidRDefault="00287D4D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020082" w:rsidRDefault="00287D4D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020082" w:rsidRDefault="00287D4D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020082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020082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</w:tcPr>
                <w:p w:rsidR="00287D4D" w:rsidRPr="00020082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20082" w:rsidRPr="00020082" w:rsidRDefault="00020082" w:rsidP="00020082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457893" w:rsidRPr="00457893" w:rsidTr="00287D4D">
        <w:trPr>
          <w:trHeight w:val="250"/>
        </w:trPr>
        <w:tc>
          <w:tcPr>
            <w:tcW w:w="8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87D4D" w:rsidRPr="00287D4D" w:rsidRDefault="00287D4D" w:rsidP="00287D4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287D4D">
        <w:rPr>
          <w:rFonts w:ascii="Arial" w:eastAsia="Times New Roman" w:hAnsi="Arial" w:cs="Arial"/>
          <w:b/>
          <w:bCs/>
          <w:color w:val="000000"/>
          <w:lang w:eastAsia="ru-RU"/>
        </w:rPr>
        <w:t>Расходы бюджета</w:t>
      </w:r>
    </w:p>
    <w:tbl>
      <w:tblPr>
        <w:tblW w:w="9938" w:type="dxa"/>
        <w:tblInd w:w="93" w:type="dxa"/>
        <w:tblLook w:val="04A0"/>
      </w:tblPr>
      <w:tblGrid>
        <w:gridCol w:w="2425"/>
        <w:gridCol w:w="992"/>
        <w:gridCol w:w="2268"/>
        <w:gridCol w:w="500"/>
        <w:gridCol w:w="1060"/>
        <w:gridCol w:w="1275"/>
        <w:gridCol w:w="1418"/>
      </w:tblGrid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87D4D" w:rsidRPr="00287D4D" w:rsidTr="00B11DBF">
        <w:trPr>
          <w:trHeight w:val="79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33 680 523,80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6 276 542,91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27 403 980,89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5 244 800,00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1 282 971,84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3 961 828,16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деятельности высшего органа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исполнительной и представительной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Высшее должностное лицо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130 841,79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494 158,21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97 319,34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382 680,66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33 522,45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111 477,55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1 035 830,05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3 103 969,95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1 035 830,05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3 100 169,95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1 035 830,05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3 100 169,95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1 035 830,05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3 100 169,95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909 272,44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2 371 727,56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909 272,44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2 371 727,56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699 066,71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1 815 933,29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210 205,73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549 794,27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125 609,84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664 390,16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125 609,84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664 390,16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работ и услуг для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125 609,84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664 390,16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64 052,23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64 052,23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6 293,00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1 759,23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992 0104 6730060190 244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992 0111 5130020590 870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333 700,00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Мероприятия кадрового обеспечения органов управления в Краснодарском крае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992 0113 1620210920 244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154 700,00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37 598,55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122 401,45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37 598,55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122 401,45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27 138,40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95 861,60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10 460,15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26 539,85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8 901,45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17 098,55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8 901,45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17 098,55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8 901,45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17 098,55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94 805,00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Мероприятия по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профилактике терроризма и экстремизма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992 0314 0950110110 244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2 010 277,42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1 460 277,42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1 460 277,42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1 460 277,42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1 460 277,42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1 342 977,42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1 342 977,42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1 342 977,42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769 222,58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1 342 977,42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населённых пунктов (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- местные средства)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06201S2440 243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117 300,00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992 0412 0640010330 244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992 0412 0640011020 244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992 0412 1410110040 244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1 117 776,59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8 495 223,41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капитальному ремонту жилищного фонда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992 0501 0610010350 244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11 921,11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водоснабжения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992 0502 1310111580 414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Развитие водоснабжения населённых пунктов (местные средства -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13101S0330 414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водоотведения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000 0502 1320200000 000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000 0502 1320210770 000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000 0502 1320210770 200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000 0502 1320210770 240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992 0502 1320210770 244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Газификация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Комплексное развитие газификации населенных пунктов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992 0502 2520111580 414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1 066 697,70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3 633 302,30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1 066 697,70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3 483 302,30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территорий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771 697,70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3 178 302,30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gram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771 697,70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3 178 302,30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273 224,44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826 775,56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273 224,44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826 775,56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273 224,44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826 775,56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273 224,44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826 775,56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178 457,26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1 371 542,74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178 457,26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1 371 542,74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178 457,26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1 371 542,74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178 457,26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1 371 542,74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Прочее благоустройство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979 984,00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979 984,00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979 984,00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979 984,00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малых хуторов"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Прочее благоустройство (программа </w:t>
            </w:r>
            <w:proofErr w:type="gram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-х</w:t>
            </w:r>
            <w:proofErr w:type="gram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утора)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992 0503 1930010390 244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 на территории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Финансовое обеспечение мероприятий энергосбережению и повышению энергетической эффективности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992 0503 2510109910 244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Мероприятия по работе с молодежью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39 157,41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280 842,59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14 649 223,80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2 913 636,23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11 735 587,57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14 649 223,80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2 913 636,23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11 735 587,57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культуры"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14 649 223,80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2 913 636,23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11 735 587,57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культуры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758 023,80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739 233,65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758 023,80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739 233,65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328 723,80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410 509,85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410 509,85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410 509,85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10101S0120 612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410 509,85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12 923 500,00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2 633 947,46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10 289 552,54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992 0801 1020109020 612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733 741,05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4 241 258,95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1 777 272,25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4 915 027,75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1 777 272,25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4 915 027,75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1 777 272,25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4 915 027,75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1 777 272,25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4 915 027,75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2 111 324,41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2 111 324,41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2 111 324,41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992 0801 1020260120 612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2 111 324,41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2 129 934,54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2 129 934,54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2 129 934,54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10202S0120 612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2 129 934,54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 обеспечение деятельности библиотечной инфраструктуры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000 0801 1020300000 000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122 934,16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433 265,84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260 898,62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706 801,38</w:t>
            </w:r>
          </w:p>
        </w:tc>
      </w:tr>
      <w:tr w:rsidR="00287D4D" w:rsidRPr="00287D4D" w:rsidTr="00B11DBF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122 934,16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433 265,84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122 934,16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433 265,84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122 934,16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433 265,84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992 0801 1030360120 612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122 934,16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433 265,84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"Социальная поддержка граждан"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992 1001 0310040010 313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17 133,01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52 866,99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Физическое воспитание и физическое развития граждан посредством организации и проведение (участия) физкультурных мероприятий и массовых спортивных мероприятий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228 940,00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000 1204 0000000000 000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000 1204 2300000000 000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Информационное обеспечение и сопровождение МО Крымский район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000 1204 2310000000 000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354 109,75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-8 338 023,80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-1 152 535,96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87D4D" w:rsidRPr="00287D4D" w:rsidTr="00B11DBF">
        <w:trPr>
          <w:trHeight w:val="25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287D4D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D4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11DBF" w:rsidRDefault="00B11DBF" w:rsidP="00B11D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B11DBF">
        <w:rPr>
          <w:rFonts w:ascii="Arial" w:eastAsia="Times New Roman" w:hAnsi="Arial" w:cs="Arial"/>
          <w:b/>
          <w:bCs/>
          <w:color w:val="000000"/>
          <w:lang w:eastAsia="ru-RU"/>
        </w:rPr>
        <w:t>Источники финансирования дефицита бюджета</w:t>
      </w:r>
    </w:p>
    <w:tbl>
      <w:tblPr>
        <w:tblW w:w="9938" w:type="dxa"/>
        <w:tblInd w:w="93" w:type="dxa"/>
        <w:tblLook w:val="04A0"/>
      </w:tblPr>
      <w:tblGrid>
        <w:gridCol w:w="2425"/>
        <w:gridCol w:w="992"/>
        <w:gridCol w:w="2268"/>
        <w:gridCol w:w="1560"/>
        <w:gridCol w:w="1275"/>
        <w:gridCol w:w="1418"/>
      </w:tblGrid>
      <w:tr w:rsidR="00B11DBF" w:rsidRPr="00B11DBF" w:rsidTr="00B11DBF">
        <w:trPr>
          <w:trHeight w:val="136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11DBF" w:rsidRPr="00B11DBF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1 152 535,96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7 185 487,84</w:t>
            </w:r>
          </w:p>
        </w:tc>
      </w:tr>
      <w:tr w:rsidR="00B11DBF" w:rsidRPr="00B11DBF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1 152 535,96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7 185 487,84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1 152 535,96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7 185 487,84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-25 342 500,00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-5 153 203,37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-25 342 500,00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-5 153 203,37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-25 342 500,00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-5 153 203,37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-25 342 500,00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-5 153 203,37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33 680 523,80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6 305 739,33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33 680 523,80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6 305 739,33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33 680 523,80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6 305 739,33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Уменьшение прочих остатков денежных средств </w:t>
            </w: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33 680 523,80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6 305 739,33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11DBF" w:rsidRPr="00B11DBF" w:rsidTr="00B11DBF">
        <w:trPr>
          <w:trHeight w:val="4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1DBF" w:rsidRPr="00B11DBF" w:rsidRDefault="00B11DBF" w:rsidP="00B11D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DBF" w:rsidRPr="00B11DBF" w:rsidRDefault="00B11DBF" w:rsidP="00B11D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11DB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11DBF" w:rsidRPr="00B11DBF" w:rsidRDefault="00B11DBF" w:rsidP="00B11DBF">
      <w:pPr>
        <w:pStyle w:val="a3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457893" w:rsidRPr="00B11DBF" w:rsidRDefault="00B11DBF" w:rsidP="00B11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DBF">
        <w:rPr>
          <w:rFonts w:ascii="Times New Roman" w:hAnsi="Times New Roman" w:cs="Times New Roman"/>
          <w:sz w:val="24"/>
          <w:szCs w:val="24"/>
        </w:rPr>
        <w:t>Глава Кеслеровского сельского поселения</w:t>
      </w:r>
    </w:p>
    <w:p w:rsidR="00B11DBF" w:rsidRDefault="00B11DBF" w:rsidP="00B11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DBF">
        <w:rPr>
          <w:rFonts w:ascii="Times New Roman" w:hAnsi="Times New Roman" w:cs="Times New Roman"/>
          <w:sz w:val="24"/>
          <w:szCs w:val="24"/>
        </w:rPr>
        <w:t>Крымского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A4DB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А.В. Бондарев</w:t>
      </w:r>
    </w:p>
    <w:p w:rsidR="00B11DBF" w:rsidRDefault="00B11DBF" w:rsidP="00B11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B11DBF" w:rsidRDefault="00B11DBF" w:rsidP="00B11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DBF" w:rsidRPr="00B11DBF" w:rsidRDefault="00B11DBF" w:rsidP="00B11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</w:t>
      </w:r>
      <w:r w:rsidR="001A4DB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Е.Н Гук</w:t>
      </w:r>
    </w:p>
    <w:sectPr w:rsidR="00B11DBF" w:rsidRPr="00B11DBF" w:rsidSect="00020082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3FDC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59B6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044CA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E29"/>
    <w:rsid w:val="00020082"/>
    <w:rsid w:val="001A4DB0"/>
    <w:rsid w:val="00287D4D"/>
    <w:rsid w:val="00457893"/>
    <w:rsid w:val="00850C30"/>
    <w:rsid w:val="00B11DBF"/>
    <w:rsid w:val="00CD5880"/>
    <w:rsid w:val="00D23E29"/>
    <w:rsid w:val="00D244E4"/>
    <w:rsid w:val="00D254C9"/>
    <w:rsid w:val="00D91B1B"/>
    <w:rsid w:val="00DF2C62"/>
    <w:rsid w:val="00DF6D62"/>
    <w:rsid w:val="00E94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7148</Words>
  <Characters>40745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9</cp:revision>
  <dcterms:created xsi:type="dcterms:W3CDTF">2017-04-21T10:36:00Z</dcterms:created>
  <dcterms:modified xsi:type="dcterms:W3CDTF">2017-06-05T06:47:00Z</dcterms:modified>
</cp:coreProperties>
</file>